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方正小标宋简体" w:hAnsi="方正小标宋简体" w:eastAsia="方正小标宋简体" w:cs="方正小标宋简体"/>
          <w:sz w:val="36"/>
          <w:szCs w:val="44"/>
          <w:highlight w:val="none"/>
        </w:rPr>
      </w:pPr>
      <w:r>
        <w:rPr>
          <w:rFonts w:hint="eastAsia" w:ascii="方正小标宋简体" w:hAnsi="方正小标宋简体" w:eastAsia="方正小标宋简体" w:cs="方正小标宋简体"/>
          <w:sz w:val="36"/>
          <w:szCs w:val="44"/>
          <w:highlight w:val="none"/>
          <w:lang w:eastAsia="zh-CN"/>
        </w:rPr>
        <w:t>土地</w:t>
      </w:r>
      <w:r>
        <w:rPr>
          <w:rFonts w:hint="eastAsia" w:ascii="方正小标宋简体" w:hAnsi="方正小标宋简体" w:eastAsia="方正小标宋简体" w:cs="方正小标宋简体"/>
          <w:sz w:val="36"/>
          <w:szCs w:val="44"/>
          <w:highlight w:val="none"/>
          <w:lang w:val="en-US" w:eastAsia="zh-CN"/>
        </w:rPr>
        <w:t>旋</w:t>
      </w:r>
      <w:r>
        <w:rPr>
          <w:rFonts w:hint="eastAsia" w:ascii="方正小标宋简体" w:hAnsi="方正小标宋简体" w:eastAsia="方正小标宋简体" w:cs="方正小标宋简体"/>
          <w:sz w:val="36"/>
          <w:szCs w:val="44"/>
          <w:highlight w:val="none"/>
          <w:lang w:eastAsia="zh-CN"/>
        </w:rPr>
        <w:t>耕</w:t>
      </w:r>
      <w:r>
        <w:rPr>
          <w:rFonts w:hint="eastAsia" w:ascii="方正小标宋简体" w:hAnsi="方正小标宋简体" w:eastAsia="方正小标宋简体" w:cs="方正小标宋简体"/>
          <w:sz w:val="36"/>
          <w:szCs w:val="44"/>
          <w:highlight w:val="none"/>
        </w:rPr>
        <w:t>作业</w:t>
      </w:r>
      <w:r>
        <w:rPr>
          <w:rFonts w:hint="eastAsia" w:ascii="方正小标宋简体" w:hAnsi="方正小标宋简体" w:eastAsia="方正小标宋简体" w:cs="方正小标宋简体"/>
          <w:sz w:val="36"/>
          <w:szCs w:val="44"/>
          <w:highlight w:val="none"/>
          <w:lang w:eastAsia="zh-CN"/>
        </w:rPr>
        <w:t>外包服务</w:t>
      </w:r>
      <w:r>
        <w:rPr>
          <w:rFonts w:hint="eastAsia" w:ascii="方正小标宋简体" w:hAnsi="方正小标宋简体" w:eastAsia="方正小标宋简体" w:cs="方正小标宋简体"/>
          <w:sz w:val="36"/>
          <w:szCs w:val="44"/>
          <w:highlight w:val="none"/>
        </w:rPr>
        <w:t>协议书</w:t>
      </w:r>
    </w:p>
    <w:p>
      <w:pPr>
        <w:spacing w:line="400" w:lineRule="exact"/>
        <w:jc w:val="center"/>
        <w:rPr>
          <w:rFonts w:ascii="方正小标宋简体" w:hAnsi="方正小标宋简体" w:eastAsia="方正小标宋简体" w:cs="方正小标宋简体"/>
          <w:sz w:val="36"/>
          <w:szCs w:val="44"/>
          <w:highlight w:val="none"/>
        </w:rPr>
      </w:pPr>
    </w:p>
    <w:p>
      <w:pPr>
        <w:spacing w:line="360" w:lineRule="exact"/>
        <w:rPr>
          <w:rFonts w:hint="default"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rPr>
        <w:t>甲方：</w:t>
      </w:r>
      <w:r>
        <w:rPr>
          <w:rFonts w:hint="eastAsia" w:cs="宋体" w:asciiTheme="minorEastAsia" w:hAnsiTheme="minorEastAsia" w:eastAsiaTheme="minorEastAsia"/>
          <w:sz w:val="24"/>
          <w:highlight w:val="none"/>
          <w:u w:val="single"/>
          <w:lang w:val="en-US" w:eastAsia="zh-CN"/>
        </w:rPr>
        <w:t xml:space="preserve">连云港市工投集团青口投资有限公司 </w:t>
      </w:r>
    </w:p>
    <w:p>
      <w:pPr>
        <w:spacing w:line="360" w:lineRule="exact"/>
        <w:rPr>
          <w:rFonts w:hint="default"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rPr>
        <w:t>乙方：</w:t>
      </w:r>
      <w:r>
        <w:rPr>
          <w:rFonts w:hint="eastAsia" w:cs="宋体" w:asciiTheme="minorEastAsia" w:hAnsiTheme="minorEastAsia" w:eastAsiaTheme="minorEastAsia"/>
          <w:sz w:val="24"/>
          <w:highlight w:val="none"/>
          <w:u w:val="single"/>
          <w:lang w:val="en-US" w:eastAsia="zh-CN"/>
        </w:rPr>
        <w:t xml:space="preserve">                                 </w:t>
      </w:r>
    </w:p>
    <w:p>
      <w:pPr>
        <w:spacing w:line="360" w:lineRule="exact"/>
        <w:ind w:firstLine="480" w:firstLineChars="200"/>
        <w:rPr>
          <w:rFonts w:hint="eastAsia" w:cs="宋体" w:asciiTheme="minorEastAsia" w:hAnsiTheme="minorEastAsia" w:eastAsiaTheme="minorEastAsia"/>
          <w:sz w:val="24"/>
          <w:highlight w:val="none"/>
        </w:rPr>
      </w:pP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在平等互利，保证双方利益的基础上，经协商一致，就乙方为甲方提供</w:t>
      </w:r>
      <w:r>
        <w:rPr>
          <w:rFonts w:hint="eastAsia" w:cs="宋体" w:asciiTheme="minorEastAsia" w:hAnsiTheme="minorEastAsia" w:eastAsiaTheme="minorEastAsia"/>
          <w:sz w:val="24"/>
          <w:highlight w:val="none"/>
          <w:lang w:eastAsia="zh-CN"/>
        </w:rPr>
        <w:t>土地翻耕</w:t>
      </w:r>
      <w:r>
        <w:rPr>
          <w:rFonts w:hint="eastAsia" w:cs="宋体" w:asciiTheme="minorEastAsia" w:hAnsiTheme="minorEastAsia" w:eastAsiaTheme="minorEastAsia"/>
          <w:sz w:val="24"/>
          <w:highlight w:val="none"/>
        </w:rPr>
        <w:t>作业，达成以下协议：</w:t>
      </w:r>
    </w:p>
    <w:p>
      <w:pPr>
        <w:spacing w:line="360" w:lineRule="exact"/>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一、作业地点、时间、作业内容</w:t>
      </w:r>
    </w:p>
    <w:p>
      <w:pPr>
        <w:spacing w:line="360" w:lineRule="exact"/>
        <w:ind w:firstLine="360" w:firstLineChars="1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（1）作业地点：</w:t>
      </w:r>
      <w:r>
        <w:rPr>
          <w:rFonts w:hint="eastAsia" w:cs="宋体" w:asciiTheme="minorEastAsia" w:hAnsiTheme="minorEastAsia" w:eastAsiaTheme="minorEastAsia"/>
          <w:sz w:val="24"/>
          <w:highlight w:val="none"/>
          <w:lang w:eastAsia="zh-CN"/>
        </w:rPr>
        <w:t>青口投资公司</w:t>
      </w:r>
      <w:r>
        <w:rPr>
          <w:rFonts w:hint="eastAsia" w:cs="宋体" w:asciiTheme="minorEastAsia" w:hAnsiTheme="minorEastAsia" w:eastAsiaTheme="minorEastAsia"/>
          <w:sz w:val="24"/>
          <w:highlight w:val="none"/>
        </w:rPr>
        <w:t>大新农场自营农田；</w:t>
      </w:r>
    </w:p>
    <w:p>
      <w:pPr>
        <w:spacing w:line="360" w:lineRule="exact"/>
        <w:ind w:firstLine="360" w:firstLineChars="1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（2）作业时间为</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年</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月</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日至</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年</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月</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rPr>
        <w:t>日；</w:t>
      </w:r>
    </w:p>
    <w:p>
      <w:pPr>
        <w:spacing w:line="360" w:lineRule="exact"/>
        <w:ind w:firstLine="360" w:firstLineChars="1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（3）作业面积：</w:t>
      </w:r>
      <w:r>
        <w:rPr>
          <w:rFonts w:hint="eastAsia" w:cs="宋体" w:asciiTheme="minorEastAsia" w:hAnsiTheme="minorEastAsia" w:eastAsiaTheme="minorEastAsia"/>
          <w:sz w:val="24"/>
          <w:highlight w:val="none"/>
          <w:lang w:eastAsia="zh-CN"/>
        </w:rPr>
        <w:t>约</w:t>
      </w:r>
      <w:r>
        <w:rPr>
          <w:rFonts w:hint="eastAsia" w:cs="宋体" w:asciiTheme="minorEastAsia" w:hAnsiTheme="minorEastAsia" w:eastAsiaTheme="minorEastAsia"/>
          <w:sz w:val="24"/>
          <w:highlight w:val="none"/>
          <w:lang w:val="en-US" w:eastAsia="zh-CN"/>
        </w:rPr>
        <w:t>4000亩，最终</w:t>
      </w:r>
      <w:r>
        <w:rPr>
          <w:rFonts w:hint="eastAsia" w:cs="宋体" w:asciiTheme="minorEastAsia" w:hAnsiTheme="minorEastAsia" w:eastAsiaTheme="minorEastAsia"/>
          <w:sz w:val="24"/>
          <w:highlight w:val="none"/>
        </w:rPr>
        <w:t>以实际测量面积为准；</w:t>
      </w:r>
    </w:p>
    <w:p>
      <w:pPr>
        <w:spacing w:line="360" w:lineRule="exact"/>
        <w:ind w:firstLine="360" w:firstLineChars="1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（4）作业内容：</w:t>
      </w:r>
      <w:r>
        <w:rPr>
          <w:rFonts w:hint="eastAsia" w:asciiTheme="minorEastAsia" w:hAnsiTheme="minorEastAsia" w:eastAsiaTheme="minorEastAsia"/>
          <w:sz w:val="24"/>
          <w:highlight w:val="none"/>
          <w:u w:val="none"/>
          <w:lang w:val="en-US" w:eastAsia="zh-CN"/>
        </w:rPr>
        <w:t>机械旋耕</w:t>
      </w:r>
      <w:r>
        <w:rPr>
          <w:rFonts w:hint="eastAsia" w:asciiTheme="minorEastAsia" w:hAnsiTheme="minorEastAsia" w:eastAsiaTheme="minorEastAsia"/>
          <w:sz w:val="24"/>
          <w:highlight w:val="none"/>
          <w:lang w:val="en-US" w:eastAsia="zh-CN"/>
        </w:rPr>
        <w:t>，</w:t>
      </w:r>
      <w:r>
        <w:rPr>
          <w:rFonts w:hint="eastAsia" w:asciiTheme="minorEastAsia" w:hAnsiTheme="minorEastAsia" w:eastAsiaTheme="minorEastAsia"/>
          <w:b/>
          <w:bCs/>
          <w:sz w:val="24"/>
          <w:highlight w:val="none"/>
          <w:u w:val="single"/>
          <w:lang w:val="en-US" w:eastAsia="zh-CN"/>
        </w:rPr>
        <w:t>不低于10cm，不高于15cm；1号刀</w:t>
      </w:r>
      <w:r>
        <w:rPr>
          <w:rFonts w:hint="eastAsia" w:asciiTheme="minorEastAsia" w:hAnsiTheme="minorEastAsia" w:eastAsiaTheme="minorEastAsia"/>
          <w:sz w:val="24"/>
          <w:highlight w:val="none"/>
          <w:u w:val="single"/>
          <w:lang w:val="en-US" w:eastAsia="zh-CN"/>
        </w:rPr>
        <w:t>。</w:t>
      </w:r>
    </w:p>
    <w:p>
      <w:pPr>
        <w:spacing w:line="360" w:lineRule="exact"/>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二、作业价格及结算方式</w:t>
      </w:r>
    </w:p>
    <w:p>
      <w:pPr>
        <w:spacing w:line="360" w:lineRule="exact"/>
        <w:ind w:firstLine="480" w:firstLineChars="200"/>
        <w:rPr>
          <w:rFonts w:hint="eastAsia" w:cs="宋体" w:asciiTheme="minorEastAsia" w:hAnsiTheme="minorEastAsia" w:eastAsiaTheme="minorEastAsia"/>
          <w:sz w:val="24"/>
          <w:highlight w:val="none"/>
          <w:lang w:eastAsia="zh-CN"/>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作业单价</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u w:val="single"/>
          <w:lang w:val="en-US" w:eastAsia="zh-CN"/>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 xml:space="preserve"> 元/亩</w:t>
      </w:r>
      <w:r>
        <w:rPr>
          <w:rFonts w:hint="eastAsia" w:cs="宋体" w:asciiTheme="minorEastAsia" w:hAnsiTheme="minorEastAsia" w:eastAsiaTheme="minorEastAsia"/>
          <w:sz w:val="24"/>
          <w:highlight w:val="none"/>
          <w:lang w:eastAsia="zh-CN"/>
        </w:rPr>
        <w:t>；</w:t>
      </w:r>
    </w:p>
    <w:p>
      <w:pPr>
        <w:spacing w:line="360" w:lineRule="exact"/>
        <w:ind w:firstLine="480" w:firstLineChars="200"/>
        <w:rPr>
          <w:rFonts w:hint="eastAsia" w:cs="宋体" w:asciiTheme="minorEastAsia" w:hAnsiTheme="minorEastAsia" w:eastAsiaTheme="minorEastAsia"/>
          <w:sz w:val="24"/>
          <w:highlight w:val="none"/>
          <w:lang w:val="en-US" w:eastAsia="zh-CN"/>
        </w:rPr>
      </w:pPr>
      <w:r>
        <w:rPr>
          <w:rFonts w:hint="eastAsia" w:cs="宋体" w:asciiTheme="minorEastAsia" w:hAnsiTheme="minorEastAsia" w:eastAsiaTheme="minorEastAsia"/>
          <w:sz w:val="24"/>
          <w:highlight w:val="none"/>
        </w:rPr>
        <w:t>（</w:t>
      </w:r>
      <w:r>
        <w:rPr>
          <w:rFonts w:hint="eastAsia" w:cs="宋体" w:asciiTheme="minorEastAsia" w:hAnsiTheme="minorEastAsia" w:eastAsiaTheme="minorEastAsia"/>
          <w:sz w:val="24"/>
          <w:highlight w:val="none"/>
          <w:lang w:val="en-US" w:eastAsia="zh-CN"/>
        </w:rPr>
        <w:t>2</w:t>
      </w:r>
      <w:r>
        <w:rPr>
          <w:rFonts w:hint="eastAsia" w:cs="宋体" w:asciiTheme="minorEastAsia" w:hAnsiTheme="minorEastAsia" w:eastAsiaTheme="minorEastAsia"/>
          <w:sz w:val="24"/>
          <w:highlight w:val="none"/>
        </w:rPr>
        <w:t>）结算方式：乙方开具</w:t>
      </w:r>
      <w:r>
        <w:rPr>
          <w:rFonts w:hint="eastAsia" w:cs="宋体" w:asciiTheme="minorEastAsia" w:hAnsiTheme="minorEastAsia" w:eastAsiaTheme="minorEastAsia"/>
          <w:sz w:val="24"/>
          <w:highlight w:val="none"/>
          <w:lang w:eastAsia="zh-CN"/>
        </w:rPr>
        <w:t>有效</w:t>
      </w:r>
      <w:r>
        <w:rPr>
          <w:rFonts w:hint="eastAsia" w:cs="宋体" w:asciiTheme="minorEastAsia" w:hAnsiTheme="minorEastAsia" w:eastAsiaTheme="minorEastAsia"/>
          <w:sz w:val="24"/>
          <w:highlight w:val="none"/>
        </w:rPr>
        <w:t>发票，凭</w:t>
      </w:r>
      <w:r>
        <w:rPr>
          <w:rFonts w:hint="eastAsia" w:cs="宋体" w:asciiTheme="minorEastAsia" w:hAnsiTheme="minorEastAsia" w:eastAsiaTheme="minorEastAsia"/>
          <w:sz w:val="24"/>
          <w:highlight w:val="none"/>
          <w:lang w:eastAsia="zh-CN"/>
        </w:rPr>
        <w:t>甲方青口投资公司大新农场土地翻耕作业质量、数量验收单</w:t>
      </w:r>
      <w:r>
        <w:rPr>
          <w:rFonts w:hint="eastAsia" w:cs="宋体" w:asciiTheme="minorEastAsia" w:hAnsiTheme="minorEastAsia" w:eastAsiaTheme="minorEastAsia"/>
          <w:sz w:val="24"/>
          <w:highlight w:val="none"/>
        </w:rPr>
        <w:t>到青口投资公司</w:t>
      </w:r>
      <w:r>
        <w:rPr>
          <w:rFonts w:hint="eastAsia" w:cs="宋体" w:asciiTheme="minorEastAsia" w:hAnsiTheme="minorEastAsia" w:eastAsiaTheme="minorEastAsia"/>
          <w:sz w:val="24"/>
          <w:highlight w:val="none"/>
          <w:lang w:eastAsia="zh-CN"/>
        </w:rPr>
        <w:t>结算</w:t>
      </w:r>
      <w:r>
        <w:rPr>
          <w:rFonts w:hint="eastAsia" w:cs="宋体" w:asciiTheme="minorEastAsia" w:hAnsiTheme="minorEastAsia" w:eastAsiaTheme="minorEastAsia"/>
          <w:sz w:val="24"/>
          <w:highlight w:val="none"/>
        </w:rPr>
        <w:t>，各项税金均由乙方承担。</w:t>
      </w:r>
      <w:r>
        <w:rPr>
          <w:rFonts w:hint="eastAsia" w:cs="宋体" w:asciiTheme="minorEastAsia" w:hAnsiTheme="minorEastAsia" w:eastAsiaTheme="minorEastAsia"/>
          <w:sz w:val="24"/>
          <w:highlight w:val="none"/>
          <w:lang w:val="en-US" w:eastAsia="zh-CN"/>
        </w:rPr>
        <w:t xml:space="preserve"> </w:t>
      </w:r>
    </w:p>
    <w:p>
      <w:pPr>
        <w:spacing w:line="360" w:lineRule="exact"/>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三、作业要求</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（1）</w:t>
      </w:r>
      <w:r>
        <w:rPr>
          <w:rFonts w:hint="eastAsia" w:cs="宋体" w:asciiTheme="minorEastAsia" w:hAnsiTheme="minorEastAsia" w:eastAsiaTheme="minorEastAsia"/>
          <w:sz w:val="24"/>
          <w:highlight w:val="none"/>
        </w:rPr>
        <w:t>乙方应服从甲方统一调配，按协议要求，准时到达甲方指定地点开展</w:t>
      </w:r>
      <w:r>
        <w:rPr>
          <w:rFonts w:hint="eastAsia" w:cs="宋体" w:asciiTheme="minorEastAsia" w:hAnsiTheme="minorEastAsia" w:eastAsiaTheme="minorEastAsia"/>
          <w:sz w:val="24"/>
          <w:highlight w:val="none"/>
          <w:lang w:eastAsia="zh-CN"/>
        </w:rPr>
        <w:t>土地翻耕</w:t>
      </w:r>
      <w:r>
        <w:rPr>
          <w:rFonts w:hint="eastAsia" w:cs="宋体" w:asciiTheme="minorEastAsia" w:hAnsiTheme="minorEastAsia" w:eastAsiaTheme="minorEastAsia"/>
          <w:sz w:val="24"/>
          <w:highlight w:val="none"/>
        </w:rPr>
        <w:t>作业，并在协议时间内完成作业；</w:t>
      </w: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w:t>
      </w:r>
      <w:r>
        <w:rPr>
          <w:rFonts w:hint="eastAsia" w:cs="宋体" w:asciiTheme="minorEastAsia" w:hAnsiTheme="minorEastAsia" w:eastAsiaTheme="minorEastAsia"/>
          <w:sz w:val="24"/>
          <w:highlight w:val="none"/>
          <w:lang w:val="en-US" w:eastAsia="zh-CN"/>
        </w:rPr>
        <w:t>2</w:t>
      </w:r>
      <w:r>
        <w:rPr>
          <w:rFonts w:hint="eastAsia" w:cs="宋体" w:asciiTheme="minorEastAsia" w:hAnsiTheme="minorEastAsia" w:eastAsiaTheme="minorEastAsia"/>
          <w:sz w:val="24"/>
          <w:highlight w:val="none"/>
        </w:rPr>
        <w:t>）</w:t>
      </w:r>
      <w:r>
        <w:rPr>
          <w:rFonts w:hint="eastAsia" w:cs="宋体" w:asciiTheme="minorEastAsia" w:hAnsiTheme="minorEastAsia" w:eastAsiaTheme="minorEastAsia"/>
          <w:sz w:val="24"/>
          <w:highlight w:val="none"/>
          <w:lang w:eastAsia="zh-CN"/>
        </w:rPr>
        <w:t>土地</w:t>
      </w:r>
      <w:r>
        <w:rPr>
          <w:rFonts w:hint="eastAsia" w:cs="宋体" w:asciiTheme="minorEastAsia" w:hAnsiTheme="minorEastAsia" w:eastAsiaTheme="minorEastAsia"/>
          <w:sz w:val="24"/>
          <w:highlight w:val="none"/>
          <w:lang w:val="en-US" w:eastAsia="zh-CN"/>
        </w:rPr>
        <w:t>旋</w:t>
      </w:r>
      <w:r>
        <w:rPr>
          <w:rFonts w:hint="eastAsia" w:cs="宋体" w:asciiTheme="minorEastAsia" w:hAnsiTheme="minorEastAsia" w:eastAsiaTheme="minorEastAsia"/>
          <w:sz w:val="24"/>
          <w:highlight w:val="none"/>
          <w:lang w:eastAsia="zh-CN"/>
        </w:rPr>
        <w:t>耕作业</w:t>
      </w:r>
      <w:r>
        <w:rPr>
          <w:rFonts w:hint="eastAsia" w:cs="宋体" w:asciiTheme="minorEastAsia" w:hAnsiTheme="minorEastAsia" w:eastAsiaTheme="minorEastAsia"/>
          <w:sz w:val="24"/>
          <w:highlight w:val="none"/>
        </w:rPr>
        <w:t>时做到</w:t>
      </w:r>
      <w:r>
        <w:rPr>
          <w:rFonts w:hint="eastAsia" w:cs="宋体" w:asciiTheme="minorEastAsia" w:hAnsiTheme="minorEastAsia" w:eastAsiaTheme="minorEastAsia"/>
          <w:sz w:val="24"/>
          <w:highlight w:val="none"/>
          <w:lang w:eastAsia="zh-CN"/>
        </w:rPr>
        <w:t>：</w:t>
      </w:r>
      <w:r>
        <w:rPr>
          <w:rFonts w:hint="eastAsia" w:asciiTheme="minorEastAsia" w:hAnsiTheme="minorEastAsia" w:eastAsiaTheme="minorEastAsia"/>
          <w:b/>
          <w:bCs/>
          <w:sz w:val="24"/>
          <w:highlight w:val="none"/>
          <w:u w:val="single"/>
          <w:lang w:val="en-US" w:eastAsia="zh-CN"/>
        </w:rPr>
        <w:t>不低于10cm，不高于15cm</w:t>
      </w:r>
      <w:r>
        <w:rPr>
          <w:rFonts w:hint="eastAsia" w:cs="宋体" w:asciiTheme="minorEastAsia" w:hAnsiTheme="minorEastAsia" w:eastAsiaTheme="minorEastAsia"/>
          <w:sz w:val="24"/>
          <w:highlight w:val="none"/>
        </w:rPr>
        <w:t>。</w:t>
      </w:r>
    </w:p>
    <w:p>
      <w:pPr>
        <w:spacing w:line="360" w:lineRule="exact"/>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四、甲方权利与义务</w:t>
      </w:r>
    </w:p>
    <w:p>
      <w:pPr>
        <w:spacing w:line="360" w:lineRule="exact"/>
        <w:ind w:firstLine="360" w:firstLineChars="1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（1）甲方有权要求乙方按照甲方的作业时间、进度、区域进行作业；</w:t>
      </w:r>
    </w:p>
    <w:p>
      <w:pPr>
        <w:spacing w:line="360" w:lineRule="exact"/>
        <w:ind w:firstLine="360" w:firstLineChars="1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（2）甲方为乙方提供部</w:t>
      </w:r>
      <w:r>
        <w:rPr>
          <w:rFonts w:hint="eastAsia" w:cs="宋体" w:asciiTheme="minorEastAsia" w:hAnsiTheme="minorEastAsia" w:eastAsiaTheme="minorEastAsia"/>
          <w:sz w:val="24"/>
          <w:highlight w:val="none"/>
          <w:lang w:eastAsia="zh-CN"/>
        </w:rPr>
        <w:t>分</w:t>
      </w:r>
      <w:r>
        <w:rPr>
          <w:rFonts w:hint="eastAsia" w:cs="宋体" w:asciiTheme="minorEastAsia" w:hAnsiTheme="minorEastAsia" w:eastAsiaTheme="minorEastAsia"/>
          <w:sz w:val="24"/>
          <w:highlight w:val="none"/>
        </w:rPr>
        <w:t>自有农田作业面积；</w:t>
      </w:r>
    </w:p>
    <w:p>
      <w:pPr>
        <w:spacing w:line="360" w:lineRule="exact"/>
        <w:ind w:firstLine="360" w:firstLineChars="1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w:t>
      </w:r>
      <w:r>
        <w:rPr>
          <w:rFonts w:hint="eastAsia" w:cs="宋体" w:asciiTheme="minorEastAsia" w:hAnsiTheme="minorEastAsia" w:eastAsiaTheme="minorEastAsia"/>
          <w:sz w:val="24"/>
          <w:highlight w:val="none"/>
          <w:lang w:eastAsia="zh-CN"/>
        </w:rPr>
        <w:t>甲方</w:t>
      </w:r>
      <w:r>
        <w:rPr>
          <w:rFonts w:hint="eastAsia" w:cs="宋体" w:asciiTheme="minorEastAsia" w:hAnsiTheme="minorEastAsia" w:eastAsiaTheme="minorEastAsia"/>
          <w:sz w:val="24"/>
          <w:highlight w:val="none"/>
        </w:rPr>
        <w:t>及时结算乙方作业费用。</w:t>
      </w:r>
    </w:p>
    <w:p>
      <w:pPr>
        <w:spacing w:line="360" w:lineRule="exact"/>
        <w:ind w:firstLine="482"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五、乙方权利与义务</w:t>
      </w:r>
    </w:p>
    <w:p>
      <w:pPr>
        <w:spacing w:line="360" w:lineRule="exact"/>
        <w:ind w:firstLine="360" w:firstLineChars="1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（1）乙方必须在规定时间内按甲方质量要求完成</w:t>
      </w:r>
      <w:r>
        <w:rPr>
          <w:rFonts w:hint="eastAsia" w:cs="宋体" w:asciiTheme="minorEastAsia" w:hAnsiTheme="minorEastAsia" w:eastAsiaTheme="minorEastAsia"/>
          <w:sz w:val="24"/>
          <w:highlight w:val="none"/>
          <w:lang w:eastAsia="zh-CN"/>
        </w:rPr>
        <w:t>土地翻耕</w:t>
      </w:r>
      <w:r>
        <w:rPr>
          <w:rFonts w:hint="eastAsia" w:cs="宋体" w:asciiTheme="minorEastAsia" w:hAnsiTheme="minorEastAsia" w:eastAsiaTheme="minorEastAsia"/>
          <w:sz w:val="24"/>
          <w:highlight w:val="none"/>
        </w:rPr>
        <w:t>作业，若作业质量经条田工验收不符合要求或不合格，乙方须重新整改至合格，否则甲方有权拒绝支付</w:t>
      </w:r>
      <w:r>
        <w:rPr>
          <w:rFonts w:hint="eastAsia" w:cs="宋体" w:asciiTheme="minorEastAsia" w:hAnsiTheme="minorEastAsia" w:eastAsiaTheme="minorEastAsia"/>
          <w:sz w:val="24"/>
          <w:highlight w:val="none"/>
          <w:lang w:eastAsia="zh-CN"/>
        </w:rPr>
        <w:t>土地翻耕</w:t>
      </w:r>
      <w:r>
        <w:rPr>
          <w:rFonts w:hint="eastAsia" w:cs="宋体" w:asciiTheme="minorEastAsia" w:hAnsiTheme="minorEastAsia" w:eastAsiaTheme="minorEastAsia"/>
          <w:sz w:val="24"/>
          <w:highlight w:val="none"/>
        </w:rPr>
        <w:t>作业费。</w:t>
      </w:r>
    </w:p>
    <w:p>
      <w:pPr>
        <w:spacing w:line="360" w:lineRule="exact"/>
        <w:ind w:firstLine="360" w:firstLineChars="15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（2）乙方确保提供的作业机械运行状况良好，证照及规费缴讫齐全，驾驶操作人员持证上岗，技术状态良好；乙方负责作业期间内机械设备的燃油、维护、维修等所有费用。</w:t>
      </w:r>
    </w:p>
    <w:p>
      <w:pPr>
        <w:spacing w:line="360" w:lineRule="exact"/>
        <w:ind w:firstLine="360" w:firstLineChars="15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（3）乙方对农业机械设备的安全行使以及操作人员的人身安全负全部责任，承担安全生产一切责任</w:t>
      </w:r>
      <w:r>
        <w:rPr>
          <w:rFonts w:hint="eastAsia" w:cs="宋体" w:asciiTheme="minorEastAsia" w:hAnsiTheme="minorEastAsia" w:eastAsiaTheme="minorEastAsia"/>
          <w:sz w:val="24"/>
          <w:highlight w:val="none"/>
          <w:lang w:eastAsia="zh-CN"/>
        </w:rPr>
        <w:t>，</w:t>
      </w:r>
      <w:r>
        <w:rPr>
          <w:rFonts w:hint="eastAsia" w:cs="宋体" w:asciiTheme="minorEastAsia" w:hAnsiTheme="minorEastAsia" w:eastAsiaTheme="minorEastAsia"/>
          <w:sz w:val="24"/>
          <w:highlight w:val="none"/>
          <w:lang w:val="en-US" w:eastAsia="zh-CN"/>
        </w:rPr>
        <w:t>如因乙方的安全问题造成甲方的一切损失，均由乙方赔偿</w:t>
      </w:r>
      <w:r>
        <w:rPr>
          <w:rFonts w:hint="eastAsia" w:cs="宋体" w:asciiTheme="minorEastAsia" w:hAnsiTheme="minorEastAsia" w:eastAsiaTheme="minorEastAsia"/>
          <w:sz w:val="24"/>
          <w:highlight w:val="none"/>
        </w:rPr>
        <w:t>。</w:t>
      </w:r>
    </w:p>
    <w:p>
      <w:pPr>
        <w:spacing w:line="360" w:lineRule="exact"/>
        <w:ind w:firstLine="360" w:firstLineChars="15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lang w:val="en-US" w:eastAsia="zh-CN"/>
        </w:rPr>
        <w:t>（4）分包或转包无效，甲方可以收回土地，且乙方需承担本协议年总标的的30%违约金。</w:t>
      </w:r>
    </w:p>
    <w:p>
      <w:pPr>
        <w:spacing w:line="360" w:lineRule="exact"/>
        <w:ind w:firstLine="482" w:firstLineChars="200"/>
        <w:rPr>
          <w:rFonts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rPr>
        <w:t>六、违约责任</w:t>
      </w:r>
    </w:p>
    <w:p>
      <w:pPr>
        <w:pStyle w:val="2"/>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s="宋体" w:asciiTheme="minorEastAsia" w:hAnsiTheme="minorEastAsia" w:eastAsiaTheme="minorEastAsia"/>
          <w:kern w:val="2"/>
          <w:sz w:val="24"/>
          <w:szCs w:val="24"/>
          <w:highlight w:val="none"/>
          <w:lang w:val="en-US" w:eastAsia="zh-CN" w:bidi="ar-SA"/>
        </w:rPr>
      </w:pPr>
      <w:r>
        <w:rPr>
          <w:rFonts w:hint="eastAsia" w:cs="宋体" w:asciiTheme="minorEastAsia" w:hAnsiTheme="minorEastAsia" w:eastAsiaTheme="minorEastAsia"/>
          <w:sz w:val="24"/>
          <w:highlight w:val="none"/>
        </w:rPr>
        <w:t>（1）</w:t>
      </w:r>
      <w:r>
        <w:rPr>
          <w:rFonts w:hint="eastAsia" w:cs="宋体" w:asciiTheme="minorEastAsia" w:hAnsiTheme="minorEastAsia" w:eastAsiaTheme="minorEastAsia"/>
          <w:kern w:val="2"/>
          <w:sz w:val="24"/>
          <w:szCs w:val="24"/>
          <w:highlight w:val="none"/>
          <w:lang w:val="en-US" w:eastAsia="zh-CN" w:bidi="ar-SA"/>
        </w:rPr>
        <w:t>乙方要按照甲方的要求保质保量完成作业任务，若未在甲方规定时间内完成作业任务，甲方有权另行组织机械进场作业，因乙方延迟作业造成的一切损失由乙方全额承担，每延期一日，乙方还需要按照合同总标的的2%的违约金，逾期五日，甲方有权解除合同，并有权另行组织机械进场作业，因乙方延迟作业造成的一切损失由乙方全额承担。</w:t>
      </w:r>
    </w:p>
    <w:p>
      <w:pPr>
        <w:keepNext w:val="0"/>
        <w:keepLines w:val="0"/>
        <w:pageBreakBefore w:val="0"/>
        <w:widowControl w:val="0"/>
        <w:tabs>
          <w:tab w:val="left" w:pos="1003"/>
        </w:tabs>
        <w:kinsoku/>
        <w:wordWrap/>
        <w:overflowPunct/>
        <w:topLinePunct w:val="0"/>
        <w:autoSpaceDE/>
        <w:autoSpaceDN/>
        <w:bidi w:val="0"/>
        <w:adjustRightInd/>
        <w:snapToGrid/>
        <w:spacing w:line="360" w:lineRule="exact"/>
        <w:ind w:firstLine="360" w:firstLineChars="150"/>
        <w:jc w:val="left"/>
        <w:textAlignment w:val="auto"/>
        <w:rPr>
          <w:rFonts w:hint="eastAsia" w:cs="仿宋" w:asciiTheme="minorEastAsia" w:hAnsiTheme="minorEastAsia" w:eastAsiaTheme="minorEastAsia"/>
          <w:bCs/>
          <w:sz w:val="24"/>
          <w:highlight w:val="none"/>
          <w:lang w:val="en-US" w:eastAsia="zh-CN"/>
        </w:rPr>
      </w:pPr>
      <w:r>
        <w:rPr>
          <w:rFonts w:hint="eastAsia" w:cs="仿宋" w:asciiTheme="minorEastAsia" w:hAnsiTheme="minorEastAsia" w:eastAsiaTheme="minorEastAsia"/>
          <w:bCs/>
          <w:sz w:val="24"/>
          <w:highlight w:val="none"/>
        </w:rPr>
        <w:t>（2）乙方</w:t>
      </w:r>
      <w:r>
        <w:rPr>
          <w:rFonts w:hint="eastAsia" w:cs="仿宋" w:asciiTheme="minorEastAsia" w:hAnsiTheme="minorEastAsia" w:eastAsiaTheme="minorEastAsia"/>
          <w:bCs/>
          <w:sz w:val="24"/>
          <w:highlight w:val="none"/>
          <w:lang w:eastAsia="zh-CN"/>
        </w:rPr>
        <w:t>因</w:t>
      </w:r>
      <w:r>
        <w:rPr>
          <w:rFonts w:hint="eastAsia" w:cs="仿宋" w:asciiTheme="minorEastAsia" w:hAnsiTheme="minorEastAsia" w:eastAsiaTheme="minorEastAsia"/>
          <w:bCs/>
          <w:sz w:val="24"/>
          <w:highlight w:val="none"/>
          <w:lang w:val="en-US" w:eastAsia="zh-CN"/>
        </w:rPr>
        <w:t>违规违章</w:t>
      </w:r>
      <w:r>
        <w:rPr>
          <w:rFonts w:hint="eastAsia" w:cs="宋体" w:asciiTheme="minorEastAsia" w:hAnsiTheme="minorEastAsia" w:eastAsiaTheme="minorEastAsia"/>
          <w:sz w:val="24"/>
          <w:highlight w:val="none"/>
        </w:rPr>
        <w:t>作业</w:t>
      </w:r>
      <w:r>
        <w:rPr>
          <w:rFonts w:hint="eastAsia" w:cs="宋体" w:asciiTheme="minorEastAsia" w:hAnsiTheme="minorEastAsia" w:eastAsiaTheme="minorEastAsia"/>
          <w:sz w:val="24"/>
          <w:highlight w:val="none"/>
          <w:lang w:eastAsia="zh-CN"/>
        </w:rPr>
        <w:t>造成</w:t>
      </w:r>
      <w:r>
        <w:rPr>
          <w:rFonts w:hint="eastAsia" w:cs="仿宋" w:asciiTheme="minorEastAsia" w:hAnsiTheme="minorEastAsia" w:eastAsiaTheme="minorEastAsia"/>
          <w:bCs/>
          <w:sz w:val="24"/>
          <w:highlight w:val="none"/>
        </w:rPr>
        <w:t>“</w:t>
      </w:r>
      <w:r>
        <w:rPr>
          <w:rFonts w:hint="eastAsia" w:cs="宋体" w:asciiTheme="minorEastAsia" w:hAnsiTheme="minorEastAsia" w:eastAsiaTheme="minorEastAsia"/>
          <w:sz w:val="24"/>
          <w:highlight w:val="none"/>
          <w:lang w:eastAsia="zh-CN"/>
        </w:rPr>
        <w:t>土地翻耕作业</w:t>
      </w:r>
      <w:r>
        <w:rPr>
          <w:rFonts w:hint="eastAsia" w:cs="宋体" w:asciiTheme="minorEastAsia" w:hAnsiTheme="minorEastAsia" w:eastAsiaTheme="minorEastAsia"/>
          <w:sz w:val="24"/>
          <w:highlight w:val="none"/>
        </w:rPr>
        <w:t>”质量不达标</w:t>
      </w:r>
      <w:r>
        <w:rPr>
          <w:rFonts w:hint="eastAsia" w:cs="宋体" w:asciiTheme="minorEastAsia" w:hAnsiTheme="minorEastAsia" w:eastAsiaTheme="minorEastAsia"/>
          <w:sz w:val="24"/>
          <w:highlight w:val="none"/>
          <w:lang w:eastAsia="zh-CN"/>
        </w:rPr>
        <w:t>，乙方</w:t>
      </w:r>
      <w:r>
        <w:rPr>
          <w:rFonts w:hint="eastAsia" w:cs="宋体" w:asciiTheme="minorEastAsia" w:hAnsiTheme="minorEastAsia" w:eastAsiaTheme="minorEastAsia"/>
          <w:sz w:val="24"/>
          <w:highlight w:val="none"/>
        </w:rPr>
        <w:t>须</w:t>
      </w:r>
      <w:r>
        <w:rPr>
          <w:rFonts w:hint="eastAsia" w:cs="宋体" w:asciiTheme="minorEastAsia" w:hAnsiTheme="minorEastAsia" w:eastAsiaTheme="minorEastAsia"/>
          <w:sz w:val="24"/>
          <w:highlight w:val="none"/>
          <w:lang w:eastAsia="zh-CN"/>
        </w:rPr>
        <w:t>重新翻耕，或</w:t>
      </w:r>
      <w:r>
        <w:rPr>
          <w:rFonts w:hint="eastAsia" w:cs="仿宋" w:asciiTheme="minorEastAsia" w:hAnsiTheme="minorEastAsia" w:eastAsiaTheme="minorEastAsia"/>
          <w:bCs/>
          <w:sz w:val="24"/>
          <w:highlight w:val="none"/>
          <w:lang w:val="en-US" w:eastAsia="zh-CN"/>
        </w:rPr>
        <w:t>甲方可以因此单方通知解除合同，所造成的损失均由乙方负责赔偿且需承担本合同年总标的额的30%违约金。</w:t>
      </w:r>
    </w:p>
    <w:p>
      <w:pPr>
        <w:keepNext w:val="0"/>
        <w:keepLines w:val="0"/>
        <w:pageBreakBefore w:val="0"/>
        <w:widowControl w:val="0"/>
        <w:tabs>
          <w:tab w:val="left" w:pos="1003"/>
        </w:tabs>
        <w:kinsoku/>
        <w:wordWrap/>
        <w:overflowPunct/>
        <w:topLinePunct w:val="0"/>
        <w:autoSpaceDE/>
        <w:autoSpaceDN/>
        <w:bidi w:val="0"/>
        <w:adjustRightInd/>
        <w:snapToGrid/>
        <w:spacing w:line="360" w:lineRule="exact"/>
        <w:ind w:firstLine="360" w:firstLineChars="150"/>
        <w:jc w:val="left"/>
        <w:textAlignment w:val="auto"/>
        <w:rPr>
          <w:rFonts w:hint="eastAsia" w:cs="仿宋" w:asciiTheme="minorEastAsia" w:hAnsiTheme="minorEastAsia" w:eastAsiaTheme="minorEastAsia"/>
          <w:bCs/>
          <w:sz w:val="24"/>
          <w:highlight w:val="none"/>
          <w:lang w:val="en-US" w:eastAsia="zh-CN"/>
        </w:rPr>
      </w:pPr>
      <w:r>
        <w:rPr>
          <w:rFonts w:hint="eastAsia" w:cs="宋体" w:asciiTheme="minorEastAsia" w:hAnsiTheme="minorEastAsia"/>
          <w:sz w:val="24"/>
          <w:highlight w:val="none"/>
          <w:lang w:val="en-US" w:eastAsia="zh-CN"/>
        </w:rPr>
        <w:t>（3</w:t>
      </w:r>
      <w:r>
        <w:rPr>
          <w:rFonts w:hint="eastAsia" w:cs="宋体" w:asciiTheme="minorEastAsia" w:hAnsiTheme="minorEastAsia"/>
          <w:sz w:val="24"/>
          <w:highlight w:val="none"/>
          <w:lang w:eastAsia="zh-CN"/>
        </w:rPr>
        <w:t>）乙方不得再分包或转包，如乙方违约分包或转包的，依法追究乙方法律责任，乙方需承担本协议总金额的30%违约金。</w:t>
      </w:r>
    </w:p>
    <w:p>
      <w:pPr>
        <w:spacing w:line="360" w:lineRule="exact"/>
        <w:ind w:firstLine="482" w:firstLineChars="200"/>
        <w:rPr>
          <w:rFonts w:cs="宋体" w:asciiTheme="minorEastAsia" w:hAnsiTheme="minorEastAsia" w:eastAsiaTheme="minorEastAsia"/>
          <w:sz w:val="24"/>
          <w:highlight w:val="none"/>
        </w:rPr>
      </w:pPr>
      <w:r>
        <w:rPr>
          <w:rFonts w:hint="eastAsia" w:asciiTheme="minorEastAsia" w:hAnsiTheme="minorEastAsia" w:eastAsiaTheme="minorEastAsia"/>
          <w:b/>
          <w:bCs/>
          <w:sz w:val="24"/>
          <w:highlight w:val="none"/>
        </w:rPr>
        <w:t>七、作业质量及面积争议处理方法</w:t>
      </w:r>
    </w:p>
    <w:p>
      <w:pPr>
        <w:spacing w:line="360" w:lineRule="exact"/>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val="en-US" w:eastAsia="zh-CN"/>
        </w:rPr>
        <w:t>1、</w:t>
      </w:r>
      <w:r>
        <w:rPr>
          <w:rFonts w:hint="eastAsia" w:asciiTheme="minorEastAsia" w:hAnsiTheme="minorEastAsia" w:eastAsiaTheme="minorEastAsia"/>
          <w:sz w:val="24"/>
          <w:highlight w:val="none"/>
        </w:rPr>
        <w:t>由农场领导、分场长随机抽3名条田工组成一个质量争议处理小组，采用投票表决认定</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协调解决</w:t>
      </w:r>
      <w:r>
        <w:rPr>
          <w:rFonts w:hint="eastAsia" w:cs="宋体" w:asciiTheme="minorEastAsia" w:hAnsiTheme="minorEastAsia" w:eastAsiaTheme="minorEastAsia"/>
          <w:sz w:val="24"/>
          <w:highlight w:val="none"/>
        </w:rPr>
        <w:t>作业质量</w:t>
      </w:r>
      <w:r>
        <w:rPr>
          <w:rFonts w:hint="eastAsia" w:asciiTheme="minorEastAsia" w:hAnsiTheme="minorEastAsia" w:eastAsiaTheme="minorEastAsia"/>
          <w:sz w:val="24"/>
          <w:highlight w:val="none"/>
        </w:rPr>
        <w:t>争议</w:t>
      </w:r>
      <w:r>
        <w:rPr>
          <w:rFonts w:hint="eastAsia" w:asciiTheme="minorEastAsia" w:hAnsiTheme="minorEastAsia" w:eastAsiaTheme="minorEastAsia"/>
          <w:sz w:val="24"/>
          <w:highlight w:val="none"/>
          <w:lang w:eastAsia="zh-CN"/>
        </w:rPr>
        <w:t>；</w:t>
      </w:r>
    </w:p>
    <w:p>
      <w:pPr>
        <w:spacing w:line="360" w:lineRule="exact"/>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lang w:eastAsia="zh-CN"/>
        </w:rPr>
        <w:t>对作业面积</w:t>
      </w:r>
      <w:r>
        <w:rPr>
          <w:rFonts w:hint="eastAsia" w:asciiTheme="minorEastAsia" w:hAnsiTheme="minorEastAsia" w:eastAsiaTheme="minorEastAsia"/>
          <w:sz w:val="24"/>
          <w:highlight w:val="none"/>
        </w:rPr>
        <w:t>发生争议</w:t>
      </w:r>
      <w:r>
        <w:rPr>
          <w:rFonts w:hint="eastAsia" w:asciiTheme="minorEastAsia" w:hAnsiTheme="minorEastAsia" w:eastAsiaTheme="minorEastAsia"/>
          <w:sz w:val="24"/>
          <w:highlight w:val="none"/>
          <w:lang w:eastAsia="zh-CN"/>
        </w:rPr>
        <w:t>的</w:t>
      </w:r>
      <w:r>
        <w:rPr>
          <w:rFonts w:hint="eastAsia" w:asciiTheme="minorEastAsia" w:hAnsiTheme="minorEastAsia" w:eastAsiaTheme="minorEastAsia"/>
          <w:sz w:val="24"/>
          <w:highlight w:val="none"/>
        </w:rPr>
        <w:t>，采用双方认可的三个测量仪，同时测二次，取平均数确定</w:t>
      </w:r>
      <w:r>
        <w:rPr>
          <w:rFonts w:hint="eastAsia" w:asciiTheme="minorEastAsia" w:hAnsiTheme="minorEastAsia" w:eastAsiaTheme="minorEastAsia"/>
          <w:sz w:val="24"/>
          <w:highlight w:val="none"/>
          <w:lang w:eastAsia="zh-CN"/>
        </w:rPr>
        <w:t>面积；</w:t>
      </w:r>
    </w:p>
    <w:p>
      <w:pPr>
        <w:tabs>
          <w:tab w:val="left" w:pos="1003"/>
        </w:tabs>
        <w:spacing w:line="360" w:lineRule="exact"/>
        <w:ind w:firstLine="480" w:firstLineChars="200"/>
        <w:jc w:val="left"/>
        <w:rPr>
          <w:rFonts w:hint="eastAsia" w:cs="宋体" w:asciiTheme="minorEastAsia" w:hAnsiTheme="minorEastAsia"/>
          <w:sz w:val="24"/>
          <w:highlight w:val="none"/>
          <w:lang w:eastAsia="zh-CN"/>
        </w:rPr>
      </w:pPr>
      <w:r>
        <w:rPr>
          <w:rFonts w:hint="eastAsia" w:asciiTheme="minorEastAsia" w:hAnsiTheme="minorEastAsia" w:eastAsiaTheme="minorEastAsia"/>
          <w:sz w:val="24"/>
          <w:highlight w:val="none"/>
          <w:lang w:val="en-US" w:eastAsia="zh-CN"/>
        </w:rPr>
        <w:t>3、</w:t>
      </w:r>
      <w:r>
        <w:rPr>
          <w:rFonts w:hint="eastAsia" w:cs="宋体" w:asciiTheme="minorEastAsia" w:hAnsiTheme="minorEastAsia"/>
          <w:sz w:val="24"/>
          <w:highlight w:val="none"/>
          <w:lang w:eastAsia="zh-CN"/>
        </w:rPr>
        <w:t>双方当事人对作业质量及数量争议协商或调解不成的，甲乙双方同意只能以以下第（2）种方式解决纠纷：</w:t>
      </w:r>
    </w:p>
    <w:p>
      <w:pPr>
        <w:tabs>
          <w:tab w:val="left" w:pos="1003"/>
        </w:tabs>
        <w:spacing w:line="360" w:lineRule="exact"/>
        <w:ind w:firstLine="360" w:firstLineChars="150"/>
        <w:jc w:val="left"/>
        <w:rPr>
          <w:rFonts w:hint="eastAsia" w:cs="宋体" w:asciiTheme="minorEastAsia" w:hAnsiTheme="minorEastAsia"/>
          <w:sz w:val="24"/>
          <w:highlight w:val="none"/>
          <w:lang w:eastAsia="zh-CN"/>
        </w:rPr>
      </w:pPr>
      <w:r>
        <w:rPr>
          <w:rFonts w:hint="eastAsia" w:cs="宋体" w:asciiTheme="minorEastAsia" w:hAnsiTheme="minorEastAsia"/>
          <w:sz w:val="24"/>
          <w:highlight w:val="none"/>
          <w:lang w:eastAsia="zh-CN"/>
        </w:rPr>
        <w:t>（1）向连云港市仲裁委申请仲裁；</w:t>
      </w:r>
    </w:p>
    <w:p>
      <w:pPr>
        <w:tabs>
          <w:tab w:val="left" w:pos="1003"/>
        </w:tabs>
        <w:spacing w:line="360" w:lineRule="exact"/>
        <w:ind w:firstLine="360" w:firstLineChars="150"/>
        <w:jc w:val="left"/>
        <w:rPr>
          <w:rFonts w:hint="eastAsia" w:cs="宋体" w:asciiTheme="minorEastAsia" w:hAnsiTheme="minorEastAsia"/>
          <w:sz w:val="24"/>
          <w:highlight w:val="none"/>
          <w:lang w:eastAsia="zh-CN"/>
        </w:rPr>
      </w:pPr>
      <w:r>
        <w:rPr>
          <w:rFonts w:hint="eastAsia" w:cs="宋体" w:asciiTheme="minorEastAsia" w:hAnsiTheme="minorEastAsia"/>
          <w:sz w:val="24"/>
          <w:highlight w:val="none"/>
          <w:lang w:eastAsia="zh-CN"/>
        </w:rPr>
        <w:t>（2）向甲方公司所在地人民法院提起诉讼。</w:t>
      </w:r>
    </w:p>
    <w:p>
      <w:pPr>
        <w:pStyle w:val="2"/>
        <w:ind w:firstLine="480" w:firstLineChars="200"/>
        <w:rPr>
          <w:rFonts w:hint="eastAsia" w:asciiTheme="minorEastAsia" w:hAnsiTheme="minorEastAsia" w:eastAsiaTheme="minorEastAsia"/>
          <w:sz w:val="24"/>
          <w:highlight w:val="none"/>
          <w:lang w:eastAsia="zh-CN"/>
        </w:rPr>
      </w:pPr>
      <w:r>
        <w:rPr>
          <w:rFonts w:hint="eastAsia" w:cs="宋体" w:asciiTheme="minorEastAsia" w:hAnsiTheme="minorEastAsia"/>
          <w:sz w:val="24"/>
          <w:highlight w:val="none"/>
          <w:lang w:eastAsia="zh-CN"/>
        </w:rPr>
        <w:t>乙方承诺只要发生诉讼，承担包括但不限于诉讼费、律师费、保全费、执行费等一切费用。</w:t>
      </w:r>
    </w:p>
    <w:p>
      <w:pPr>
        <w:pStyle w:val="2"/>
        <w:rPr>
          <w:rFonts w:hint="eastAsia" w:cs="Times New Roman" w:asciiTheme="minorEastAsia" w:hAnsiTheme="minorEastAsia" w:eastAsiaTheme="minorEastAsia"/>
          <w:b/>
          <w:bCs/>
          <w:kern w:val="2"/>
          <w:sz w:val="24"/>
          <w:szCs w:val="24"/>
          <w:highlight w:val="none"/>
          <w:lang w:val="en-US" w:eastAsia="zh-CN" w:bidi="ar-SA"/>
        </w:rPr>
      </w:pPr>
      <w:r>
        <w:rPr>
          <w:rFonts w:hint="eastAsia"/>
          <w:highlight w:val="none"/>
          <w:lang w:val="en-US" w:eastAsia="zh-CN"/>
        </w:rPr>
        <w:t xml:space="preserve">    </w:t>
      </w:r>
      <w:r>
        <w:rPr>
          <w:rFonts w:hint="eastAsia" w:cs="Times New Roman" w:asciiTheme="minorEastAsia" w:hAnsiTheme="minorEastAsia" w:eastAsiaTheme="minorEastAsia"/>
          <w:b/>
          <w:bCs/>
          <w:kern w:val="2"/>
          <w:sz w:val="24"/>
          <w:szCs w:val="24"/>
          <w:highlight w:val="none"/>
          <w:lang w:val="en-US" w:eastAsia="zh-CN" w:bidi="ar-SA"/>
        </w:rPr>
        <w:t>八、本协议甲方享有任意解除权</w:t>
      </w:r>
    </w:p>
    <w:p>
      <w:pPr>
        <w:pStyle w:val="2"/>
        <w:ind w:firstLine="480" w:firstLineChars="200"/>
        <w:rPr>
          <w:rFonts w:hint="eastAsia" w:asciiTheme="minorEastAsia" w:hAnsiTheme="minorEastAsia" w:eastAsiaTheme="minorEastAsia"/>
          <w:sz w:val="24"/>
          <w:highlight w:val="none"/>
          <w:lang w:eastAsia="zh-CN"/>
        </w:rPr>
      </w:pPr>
      <w:r>
        <w:rPr>
          <w:rFonts w:hint="eastAsia" w:cs="宋体" w:asciiTheme="minorEastAsia" w:hAnsiTheme="minorEastAsia"/>
          <w:sz w:val="24"/>
          <w:highlight w:val="none"/>
          <w:lang w:eastAsia="zh-CN"/>
        </w:rPr>
        <w:t>本合同甲方享有任意解除权。解除权以单方通知到</w:t>
      </w:r>
      <w:r>
        <w:rPr>
          <w:rFonts w:hint="eastAsia"/>
          <w:sz w:val="24"/>
          <w:szCs w:val="24"/>
          <w:highlight w:val="none"/>
          <w:lang w:eastAsia="zh-CN"/>
        </w:rPr>
        <w:t>达乙方之日起本合同自动解除。通知方式包括但不限于口头通知、微信通知、公告、邮件等。</w:t>
      </w:r>
    </w:p>
    <w:p>
      <w:pPr>
        <w:spacing w:line="360" w:lineRule="exact"/>
        <w:ind w:firstLine="480"/>
        <w:rPr>
          <w:rFonts w:hint="eastAsia" w:cs="宋体" w:asciiTheme="minorEastAsia" w:hAnsiTheme="minorEastAsia" w:eastAsiaTheme="minorEastAsia"/>
          <w:b/>
          <w:bCs/>
          <w:sz w:val="24"/>
          <w:highlight w:val="none"/>
        </w:rPr>
      </w:pPr>
      <w:r>
        <w:rPr>
          <w:rFonts w:hint="eastAsia" w:cs="宋体" w:asciiTheme="minorEastAsia" w:hAnsiTheme="minorEastAsia" w:eastAsiaTheme="minorEastAsia"/>
          <w:b/>
          <w:bCs/>
          <w:sz w:val="24"/>
          <w:highlight w:val="none"/>
          <w:lang w:eastAsia="zh-CN"/>
        </w:rPr>
        <w:t>九</w:t>
      </w:r>
      <w:r>
        <w:rPr>
          <w:rFonts w:hint="eastAsia" w:cs="宋体" w:asciiTheme="minorEastAsia" w:hAnsiTheme="minorEastAsia" w:eastAsiaTheme="minorEastAsia"/>
          <w:b/>
          <w:bCs/>
          <w:sz w:val="24"/>
          <w:highlight w:val="none"/>
        </w:rPr>
        <w:t>、本协议一式</w:t>
      </w:r>
      <w:r>
        <w:rPr>
          <w:rFonts w:hint="eastAsia" w:cs="宋体" w:asciiTheme="minorEastAsia" w:hAnsiTheme="minorEastAsia" w:eastAsiaTheme="minorEastAsia"/>
          <w:b/>
          <w:bCs/>
          <w:sz w:val="24"/>
          <w:highlight w:val="none"/>
          <w:lang w:eastAsia="zh-CN"/>
        </w:rPr>
        <w:t>叁</w:t>
      </w:r>
      <w:r>
        <w:rPr>
          <w:rFonts w:hint="eastAsia" w:cs="宋体" w:asciiTheme="minorEastAsia" w:hAnsiTheme="minorEastAsia" w:eastAsiaTheme="minorEastAsia"/>
          <w:b/>
          <w:bCs/>
          <w:sz w:val="24"/>
          <w:highlight w:val="none"/>
        </w:rPr>
        <w:t>份，</w:t>
      </w:r>
      <w:r>
        <w:rPr>
          <w:rFonts w:hint="eastAsia" w:cs="宋体" w:asciiTheme="minorEastAsia" w:hAnsiTheme="minorEastAsia" w:eastAsiaTheme="minorEastAsia"/>
          <w:b/>
          <w:bCs/>
          <w:sz w:val="24"/>
          <w:highlight w:val="none"/>
          <w:lang w:eastAsia="zh-CN"/>
        </w:rPr>
        <w:t>甲方执贰份，乙方执壹份，</w:t>
      </w:r>
      <w:r>
        <w:rPr>
          <w:rFonts w:hint="eastAsia" w:cs="宋体" w:asciiTheme="minorEastAsia" w:hAnsiTheme="minorEastAsia" w:eastAsiaTheme="minorEastAsia"/>
          <w:b/>
          <w:bCs/>
          <w:sz w:val="24"/>
          <w:highlight w:val="none"/>
        </w:rPr>
        <w:t>自签订之日起生效</w:t>
      </w:r>
      <w:r>
        <w:rPr>
          <w:rFonts w:hint="eastAsia" w:cs="宋体" w:asciiTheme="minorEastAsia" w:hAnsiTheme="minorEastAsia" w:eastAsiaTheme="minorEastAsia"/>
          <w:b/>
          <w:bCs/>
          <w:sz w:val="24"/>
          <w:highlight w:val="none"/>
          <w:lang w:eastAsia="zh-CN"/>
        </w:rPr>
        <w:t>，</w:t>
      </w:r>
      <w:r>
        <w:rPr>
          <w:rFonts w:hint="eastAsia" w:cs="宋体" w:asciiTheme="minorEastAsia" w:hAnsiTheme="minorEastAsia" w:eastAsiaTheme="minorEastAsia"/>
          <w:b/>
          <w:bCs/>
          <w:sz w:val="24"/>
          <w:highlight w:val="none"/>
          <w:lang w:val="en-US" w:eastAsia="zh-CN"/>
        </w:rPr>
        <w:t>每份均具有同等法律效力</w:t>
      </w:r>
      <w:r>
        <w:rPr>
          <w:rFonts w:hint="eastAsia" w:cs="宋体" w:asciiTheme="minorEastAsia" w:hAnsiTheme="minorEastAsia" w:eastAsiaTheme="minorEastAsia"/>
          <w:b/>
          <w:bCs/>
          <w:sz w:val="24"/>
          <w:highlight w:val="none"/>
        </w:rPr>
        <w:t>。</w:t>
      </w:r>
    </w:p>
    <w:p>
      <w:pPr>
        <w:spacing w:line="360" w:lineRule="exact"/>
        <w:ind w:firstLine="480"/>
        <w:rPr>
          <w:rFonts w:hint="eastAsia" w:cs="宋体" w:asciiTheme="minorEastAsia" w:hAnsiTheme="minorEastAsia" w:eastAsiaTheme="minorEastAsia"/>
          <w:b/>
          <w:bCs/>
          <w:sz w:val="24"/>
          <w:highlight w:val="none"/>
          <w:lang w:eastAsia="zh-CN"/>
        </w:rPr>
      </w:pPr>
      <w:r>
        <w:rPr>
          <w:rFonts w:hint="eastAsia" w:cs="宋体" w:asciiTheme="minorEastAsia" w:hAnsiTheme="minorEastAsia" w:eastAsiaTheme="minorEastAsia"/>
          <w:b/>
          <w:bCs/>
          <w:sz w:val="24"/>
          <w:highlight w:val="none"/>
          <w:lang w:eastAsia="zh-CN"/>
        </w:rPr>
        <w:t>十、协议签署地：</w:t>
      </w:r>
      <w:r>
        <w:rPr>
          <w:rFonts w:hint="eastAsia" w:cs="宋体" w:asciiTheme="minorEastAsia" w:hAnsiTheme="minorEastAsia" w:eastAsiaTheme="minorEastAsia"/>
          <w:b w:val="0"/>
          <w:bCs w:val="0"/>
          <w:sz w:val="24"/>
          <w:highlight w:val="none"/>
          <w:lang w:eastAsia="zh-CN"/>
        </w:rPr>
        <w:t>青口投资公司</w:t>
      </w:r>
    </w:p>
    <w:p>
      <w:pPr>
        <w:spacing w:line="360" w:lineRule="exact"/>
        <w:rPr>
          <w:rFonts w:cs="宋体" w:asciiTheme="minorEastAsia" w:hAnsiTheme="minorEastAsia" w:eastAsiaTheme="minorEastAsia"/>
          <w:sz w:val="24"/>
          <w:highlight w:val="none"/>
        </w:rPr>
      </w:pPr>
    </w:p>
    <w:p>
      <w:pPr>
        <w:spacing w:line="360" w:lineRule="exact"/>
        <w:rPr>
          <w:rFonts w:cs="宋体" w:asciiTheme="minorEastAsia" w:hAnsiTheme="minorEastAsia" w:eastAsiaTheme="minorEastAsia"/>
          <w:sz w:val="24"/>
          <w:highlight w:val="none"/>
        </w:rPr>
      </w:pPr>
    </w:p>
    <w:p>
      <w:pPr>
        <w:spacing w:line="360" w:lineRule="exact"/>
        <w:rPr>
          <w:rFonts w:cs="宋体" w:asciiTheme="minorEastAsia" w:hAnsiTheme="minorEastAsia" w:eastAsiaTheme="minorEastAsia"/>
          <w:sz w:val="24"/>
          <w:highlight w:val="none"/>
        </w:rPr>
      </w:pPr>
    </w:p>
    <w:p>
      <w:pPr>
        <w:spacing w:line="360" w:lineRule="exact"/>
        <w:rPr>
          <w:rFonts w:cs="宋体" w:asciiTheme="minorEastAsia" w:hAnsiTheme="minorEastAsia" w:eastAsiaTheme="minorEastAsia"/>
          <w:sz w:val="24"/>
          <w:highlight w:val="none"/>
        </w:rPr>
      </w:pPr>
    </w:p>
    <w:p>
      <w:pPr>
        <w:spacing w:line="36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甲方（盖章）：                      乙方（签</w:t>
      </w:r>
      <w:r>
        <w:rPr>
          <w:rFonts w:hint="eastAsia" w:cs="宋体" w:asciiTheme="minorEastAsia" w:hAnsiTheme="minorEastAsia" w:eastAsiaTheme="minorEastAsia"/>
          <w:sz w:val="24"/>
          <w:highlight w:val="none"/>
          <w:lang w:eastAsia="zh-CN"/>
        </w:rPr>
        <w:t>章</w:t>
      </w:r>
      <w:r>
        <w:rPr>
          <w:rFonts w:hint="eastAsia" w:cs="宋体" w:asciiTheme="minorEastAsia" w:hAnsiTheme="minorEastAsia" w:eastAsiaTheme="minorEastAsia"/>
          <w:sz w:val="24"/>
          <w:highlight w:val="none"/>
        </w:rPr>
        <w:t>）：</w:t>
      </w:r>
    </w:p>
    <w:p>
      <w:pPr>
        <w:spacing w:line="36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代表（签字）                              </w:t>
      </w:r>
    </w:p>
    <w:p>
      <w:pPr>
        <w:spacing w:line="360" w:lineRule="exact"/>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w:t>
      </w:r>
    </w:p>
    <w:p>
      <w:pPr>
        <w:spacing w:line="360" w:lineRule="exact"/>
        <w:rPr>
          <w:rFonts w:hint="eastAsia" w:cs="宋体" w:asciiTheme="minorEastAsia" w:hAnsiTheme="minorEastAsia" w:eastAsiaTheme="minorEastAsia"/>
          <w:sz w:val="24"/>
          <w:highlight w:val="none"/>
        </w:rPr>
      </w:pPr>
    </w:p>
    <w:p>
      <w:pPr>
        <w:spacing w:line="360" w:lineRule="exact"/>
        <w:rPr>
          <w:rFonts w:hint="eastAsia" w:cs="宋体" w:asciiTheme="minorEastAsia" w:hAnsiTheme="minorEastAsia" w:eastAsiaTheme="minorEastAsia"/>
          <w:sz w:val="24"/>
          <w:highlight w:val="none"/>
        </w:rPr>
      </w:pPr>
    </w:p>
    <w:p>
      <w:pPr>
        <w:ind w:firstLine="4800" w:firstLineChars="2000"/>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年   月   日</w:t>
      </w:r>
    </w:p>
    <w:p>
      <w:pPr>
        <w:pStyle w:val="4"/>
        <w:rPr>
          <w:rFonts w:hint="eastAsia" w:cs="宋体" w:asciiTheme="minorEastAsia" w:hAnsiTheme="minorEastAsia" w:eastAsiaTheme="minorEastAsia"/>
          <w:sz w:val="24"/>
          <w:highlight w:val="none"/>
        </w:rPr>
      </w:pPr>
    </w:p>
    <w:p>
      <w:pPr>
        <w:pStyle w:val="4"/>
        <w:rPr>
          <w:rFonts w:hint="eastAsia" w:cs="宋体" w:asciiTheme="minorEastAsia" w:hAnsiTheme="minorEastAsia" w:eastAsiaTheme="minorEastAsia"/>
          <w:sz w:val="24"/>
          <w:highlight w:val="none"/>
        </w:rPr>
      </w:pPr>
    </w:p>
    <w:p>
      <w:pPr>
        <w:pStyle w:val="4"/>
        <w:rPr>
          <w:rFonts w:hint="eastAsia" w:cs="宋体" w:asciiTheme="minorEastAsia" w:hAnsiTheme="minorEastAsia" w:eastAsiaTheme="minorEastAsia"/>
          <w:sz w:val="24"/>
          <w:highlight w:val="none"/>
        </w:rPr>
      </w:pPr>
    </w:p>
    <w:p>
      <w:pPr>
        <w:spacing w:line="360" w:lineRule="auto"/>
        <w:jc w:val="center"/>
        <w:rPr>
          <w:rFonts w:hint="eastAsia" w:ascii="宋体"/>
          <w:b/>
          <w:bCs/>
          <w:sz w:val="36"/>
          <w:szCs w:val="36"/>
        </w:rPr>
      </w:pPr>
      <w:r>
        <w:rPr>
          <w:rFonts w:hint="eastAsia" w:ascii="宋体"/>
          <w:b/>
          <w:bCs/>
          <w:sz w:val="36"/>
          <w:szCs w:val="36"/>
        </w:rPr>
        <w:t>农机进场安全作业协议</w:t>
      </w:r>
    </w:p>
    <w:p>
      <w:pPr>
        <w:spacing w:line="360" w:lineRule="auto"/>
        <w:ind w:firstLine="480" w:firstLineChars="200"/>
        <w:rPr>
          <w:rFonts w:hint="eastAsia" w:ascii="宋体" w:hAnsi="宋体"/>
          <w:sz w:val="24"/>
        </w:rPr>
      </w:pPr>
    </w:p>
    <w:p>
      <w:pPr>
        <w:spacing w:line="360" w:lineRule="auto"/>
        <w:rPr>
          <w:rFonts w:hint="eastAsia" w:ascii="宋体" w:hAnsi="宋体"/>
          <w:sz w:val="24"/>
        </w:rPr>
      </w:pPr>
      <w:r>
        <w:rPr>
          <w:rFonts w:hint="eastAsia" w:ascii="宋体" w:hAnsi="宋体"/>
          <w:sz w:val="24"/>
        </w:rPr>
        <w:t>甲方：</w:t>
      </w:r>
      <w:r>
        <w:rPr>
          <w:rFonts w:hint="eastAsia" w:ascii="宋体" w:hAnsi="宋体"/>
          <w:sz w:val="24"/>
          <w:u w:val="single"/>
        </w:rPr>
        <w:t>连云港市工投集团青口投资有限公司</w:t>
      </w:r>
    </w:p>
    <w:p>
      <w:pPr>
        <w:spacing w:line="360" w:lineRule="auto"/>
        <w:rPr>
          <w:rFonts w:hint="eastAsia" w:ascii="宋体" w:hAnsi="宋体"/>
          <w:sz w:val="24"/>
          <w:u w:val="single"/>
        </w:rPr>
      </w:pPr>
      <w:r>
        <w:rPr>
          <w:rFonts w:hint="eastAsia" w:ascii="宋体" w:hAnsi="宋体"/>
          <w:sz w:val="24"/>
        </w:rPr>
        <w:t>乙方：</w:t>
      </w:r>
      <w:r>
        <w:rPr>
          <w:rFonts w:hint="eastAsia" w:ascii="宋体" w:hAnsi="宋体"/>
          <w:sz w:val="24"/>
          <w:u w:val="single"/>
          <w:lang w:val="en-US" w:eastAsia="zh-CN"/>
        </w:rPr>
        <w:t xml:space="preserve">                            </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为明确甲乙双方的安全管理责任，保证</w:t>
      </w:r>
      <w:r>
        <w:rPr>
          <w:rFonts w:hint="eastAsia" w:ascii="宋体" w:hAnsi="宋体"/>
          <w:sz w:val="24"/>
          <w:lang w:val="en-US" w:eastAsia="zh-CN"/>
        </w:rPr>
        <w:t>合同履行</w:t>
      </w:r>
      <w:r>
        <w:rPr>
          <w:rFonts w:hint="eastAsia" w:ascii="宋体" w:hAnsi="宋体"/>
          <w:sz w:val="24"/>
        </w:rPr>
        <w:t>期间的安全生产，双方根据《中华人民共和国安全生产法》《江苏省安全生产条例》《中华人民共和国民法典》</w:t>
      </w:r>
      <w:r>
        <w:rPr>
          <w:rFonts w:hint="eastAsia" w:ascii="宋体" w:hAnsi="宋体"/>
          <w:sz w:val="24"/>
          <w:lang w:eastAsia="zh-CN"/>
        </w:rPr>
        <w:t>《</w:t>
      </w:r>
      <w:r>
        <w:rPr>
          <w:rFonts w:hint="eastAsia" w:ascii="宋体" w:hAnsi="宋体"/>
          <w:sz w:val="24"/>
          <w:lang w:val="en-US" w:eastAsia="zh-CN"/>
        </w:rPr>
        <w:t>中华人民共和国劳动法</w:t>
      </w:r>
      <w:r>
        <w:rPr>
          <w:rFonts w:hint="eastAsia" w:ascii="宋体" w:hAnsi="宋体"/>
          <w:sz w:val="24"/>
          <w:lang w:eastAsia="zh-CN"/>
        </w:rPr>
        <w:t>》</w:t>
      </w:r>
      <w:r>
        <w:rPr>
          <w:rFonts w:hint="eastAsia" w:ascii="宋体" w:hAnsi="宋体"/>
          <w:sz w:val="24"/>
        </w:rPr>
        <w:t>《中华人民共和国消防法》《建设工程安全生产管理条例》等有关法律法规，国家现行标准规范，以及江苏省、连云港市政府有关</w:t>
      </w:r>
      <w:r>
        <w:rPr>
          <w:rFonts w:hint="eastAsia" w:ascii="宋体" w:hAnsi="宋体"/>
          <w:sz w:val="24"/>
          <w:lang w:val="en-US" w:eastAsia="zh-CN"/>
        </w:rPr>
        <w:t>安全生产</w:t>
      </w:r>
      <w:r>
        <w:rPr>
          <w:rFonts w:hint="eastAsia" w:ascii="宋体" w:hAnsi="宋体"/>
          <w:sz w:val="24"/>
        </w:rPr>
        <w:t>的规定规章等，经平等协商，签订本协议，</w:t>
      </w:r>
      <w:r>
        <w:rPr>
          <w:rFonts w:hint="eastAsia" w:ascii="宋体" w:hAnsi="宋体"/>
          <w:sz w:val="24"/>
          <w:lang w:val="en-US" w:eastAsia="zh-CN"/>
        </w:rPr>
        <w:t>承诺</w:t>
      </w:r>
      <w:r>
        <w:rPr>
          <w:rFonts w:hint="eastAsia" w:ascii="宋体" w:hAnsi="宋体"/>
          <w:sz w:val="24"/>
        </w:rPr>
        <w:t>共同遵守本协议所列条款</w:t>
      </w:r>
      <w:r>
        <w:rPr>
          <w:rFonts w:hint="eastAsia" w:ascii="宋体" w:hAnsi="宋体"/>
          <w:sz w:val="24"/>
          <w:lang w:eastAsia="zh-CN"/>
        </w:rPr>
        <w:t>。</w:t>
      </w:r>
      <w:r>
        <w:rPr>
          <w:rFonts w:hint="eastAsia" w:ascii="宋体" w:hAnsi="宋体"/>
          <w:sz w:val="24"/>
        </w:rPr>
        <w:t>本协议为</w:t>
      </w:r>
      <w:r>
        <w:rPr>
          <w:rFonts w:hint="eastAsia" w:ascii="宋体" w:hAnsi="宋体"/>
          <w:sz w:val="24"/>
          <w:u w:val="single"/>
        </w:rPr>
        <w:t xml:space="preserve"> </w:t>
      </w:r>
      <w:r>
        <w:rPr>
          <w:rFonts w:hint="eastAsia" w:ascii="宋体" w:hAnsi="宋体"/>
          <w:sz w:val="24"/>
          <w:u w:val="single"/>
          <w:lang w:eastAsia="zh-CN"/>
        </w:rPr>
        <w:t>《土地翻耕作业外包服务协议书》</w:t>
      </w:r>
      <w:r>
        <w:rPr>
          <w:rFonts w:hint="eastAsia" w:ascii="宋体" w:hAnsi="宋体"/>
          <w:sz w:val="24"/>
          <w:u w:val="single"/>
        </w:rPr>
        <w:t xml:space="preserve"> </w:t>
      </w:r>
      <w:r>
        <w:rPr>
          <w:rFonts w:hint="eastAsia" w:ascii="宋体" w:hAnsi="宋体"/>
          <w:sz w:val="24"/>
        </w:rPr>
        <w:t>合同的附件，与合同具有同样的法律效力。</w:t>
      </w:r>
    </w:p>
    <w:p>
      <w:pPr>
        <w:tabs>
          <w:tab w:val="left" w:pos="1200"/>
        </w:tabs>
        <w:spacing w:line="360" w:lineRule="auto"/>
        <w:ind w:firstLine="422" w:firstLineChars="200"/>
        <w:rPr>
          <w:rFonts w:hint="eastAsia"/>
        </w:rPr>
      </w:pPr>
      <w:r>
        <w:rPr>
          <w:rFonts w:hint="eastAsia" w:ascii="宋体" w:hAnsi="宋体"/>
          <w:b/>
          <w:color w:val="auto"/>
          <w:szCs w:val="21"/>
        </w:rPr>
        <w:t>甲乙双方必须认真贯彻执行国家制定的安全生产政策、</w:t>
      </w:r>
      <w:r>
        <w:rPr>
          <w:rFonts w:hint="eastAsia" w:ascii="宋体" w:hAnsi="宋体"/>
          <w:b/>
          <w:color w:val="auto"/>
          <w:szCs w:val="21"/>
          <w:lang w:eastAsia="zh-CN"/>
        </w:rPr>
        <w:t>法律法规</w:t>
      </w:r>
      <w:r>
        <w:rPr>
          <w:rFonts w:hint="eastAsia" w:ascii="宋体" w:hAnsi="宋体"/>
          <w:bCs/>
          <w:color w:val="auto"/>
          <w:szCs w:val="21"/>
        </w:rPr>
        <w:t>。</w:t>
      </w:r>
    </w:p>
    <w:p>
      <w:pPr>
        <w:spacing w:line="360" w:lineRule="auto"/>
        <w:ind w:firstLine="480" w:firstLineChars="200"/>
        <w:rPr>
          <w:rFonts w:hint="eastAsia" w:ascii="宋体" w:hAnsi="宋体"/>
          <w:sz w:val="24"/>
        </w:rPr>
      </w:pPr>
      <w:r>
        <w:rPr>
          <w:rFonts w:hint="eastAsia" w:ascii="宋体" w:hAnsi="宋体"/>
          <w:sz w:val="24"/>
        </w:rPr>
        <w:t>第一条 基本情况</w:t>
      </w:r>
    </w:p>
    <w:p>
      <w:pPr>
        <w:spacing w:line="360" w:lineRule="auto"/>
        <w:ind w:firstLine="480" w:firstLineChars="200"/>
        <w:rPr>
          <w:rFonts w:hint="eastAsia" w:ascii="宋体" w:hAnsi="宋体"/>
          <w:sz w:val="24"/>
        </w:rPr>
      </w:pPr>
      <w:r>
        <w:rPr>
          <w:rFonts w:hint="eastAsia" w:ascii="宋体" w:hAnsi="宋体"/>
          <w:sz w:val="24"/>
        </w:rPr>
        <w:t>1、概况</w:t>
      </w:r>
    </w:p>
    <w:p>
      <w:pPr>
        <w:spacing w:line="360" w:lineRule="auto"/>
        <w:ind w:firstLine="480" w:firstLineChars="200"/>
        <w:rPr>
          <w:rFonts w:hint="default" w:ascii="宋体" w:hAnsi="宋体" w:eastAsia="宋体"/>
          <w:sz w:val="24"/>
          <w:lang w:val="en-US" w:eastAsia="zh-CN"/>
        </w:rPr>
      </w:pPr>
      <w:r>
        <w:rPr>
          <w:rFonts w:hint="eastAsia" w:ascii="宋体" w:hAnsi="宋体"/>
          <w:sz w:val="24"/>
        </w:rPr>
        <w:t>名称：青口投资公司大新农场</w:t>
      </w:r>
      <w:r>
        <w:rPr>
          <w:rFonts w:hint="eastAsia" w:ascii="宋体" w:hAnsi="宋体"/>
          <w:sz w:val="24"/>
          <w:u w:val="none"/>
          <w:lang w:eastAsia="zh-CN"/>
        </w:rPr>
        <w:t>土地翻耕作业（冬耕）</w:t>
      </w:r>
      <w:r>
        <w:rPr>
          <w:rFonts w:hint="eastAsia" w:ascii="宋体" w:hAnsi="宋体"/>
          <w:sz w:val="24"/>
          <w:u w:val="none"/>
        </w:rPr>
        <w:t>外</w:t>
      </w:r>
      <w:r>
        <w:rPr>
          <w:rFonts w:hint="eastAsia" w:ascii="宋体" w:hAnsi="宋体"/>
          <w:sz w:val="24"/>
        </w:rPr>
        <w:t>包服务</w:t>
      </w:r>
      <w:r>
        <w:rPr>
          <w:rFonts w:hint="eastAsia" w:ascii="宋体" w:hAnsi="宋体"/>
          <w:sz w:val="24"/>
          <w:lang w:eastAsia="zh-CN"/>
        </w:rPr>
        <w:t>安全作业协议。</w:t>
      </w:r>
    </w:p>
    <w:p>
      <w:pPr>
        <w:spacing w:line="360" w:lineRule="auto"/>
        <w:ind w:firstLine="480" w:firstLineChars="200"/>
        <w:rPr>
          <w:rFonts w:hint="eastAsia" w:ascii="宋体" w:hAnsi="宋体"/>
          <w:sz w:val="24"/>
        </w:rPr>
      </w:pPr>
      <w:r>
        <w:rPr>
          <w:rFonts w:hint="eastAsia" w:ascii="宋体" w:hAnsi="宋体"/>
          <w:sz w:val="24"/>
        </w:rPr>
        <w:t>内容(范围)：大新农场自营农田</w:t>
      </w:r>
      <w:r>
        <w:rPr>
          <w:rFonts w:hint="eastAsia" w:ascii="宋体" w:hAnsi="宋体"/>
          <w:sz w:val="24"/>
          <w:u w:val="none"/>
          <w:lang w:eastAsia="zh-CN"/>
        </w:rPr>
        <w:t>土地翻耕作业</w:t>
      </w:r>
      <w:r>
        <w:rPr>
          <w:rFonts w:hint="eastAsia" w:ascii="宋体" w:hAnsi="宋体"/>
          <w:sz w:val="24"/>
        </w:rPr>
        <w:t>约</w:t>
      </w:r>
      <w:r>
        <w:rPr>
          <w:rFonts w:hint="eastAsia" w:ascii="仿宋_GB2312" w:eastAsia="仿宋_GB2312"/>
          <w:b/>
          <w:bCs/>
          <w:sz w:val="28"/>
          <w:szCs w:val="28"/>
          <w:u w:val="single"/>
          <w:lang w:val="en-US" w:eastAsia="zh-CN"/>
        </w:rPr>
        <w:t>4000亩。</w:t>
      </w:r>
    </w:p>
    <w:p>
      <w:pPr>
        <w:spacing w:line="360" w:lineRule="auto"/>
        <w:ind w:firstLine="480" w:firstLineChars="200"/>
        <w:rPr>
          <w:rFonts w:hint="eastAsia" w:ascii="宋体" w:hAnsi="宋体"/>
          <w:sz w:val="24"/>
        </w:rPr>
      </w:pPr>
      <w:r>
        <w:rPr>
          <w:rFonts w:hint="eastAsia" w:ascii="宋体" w:hAnsi="宋体"/>
          <w:sz w:val="24"/>
        </w:rPr>
        <w:t>2、期限</w:t>
      </w:r>
    </w:p>
    <w:p>
      <w:pPr>
        <w:spacing w:line="360" w:lineRule="auto"/>
        <w:ind w:firstLine="480" w:firstLineChars="200"/>
        <w:rPr>
          <w:rFonts w:hint="eastAsia" w:ascii="宋体" w:hAnsi="宋体"/>
          <w:sz w:val="24"/>
          <w:lang w:val="en-US" w:eastAsia="zh-CN"/>
        </w:rPr>
      </w:pPr>
      <w:r>
        <w:rPr>
          <w:rFonts w:hint="eastAsia" w:ascii="宋体" w:hAnsi="宋体"/>
          <w:sz w:val="24"/>
        </w:rPr>
        <w:t>作业期限：</w:t>
      </w:r>
      <w:r>
        <w:rPr>
          <w:rFonts w:hint="eastAsia" w:ascii="宋体" w:hAnsi="宋体"/>
          <w:sz w:val="24"/>
          <w:u w:val="single"/>
          <w:lang w:val="en-US" w:eastAsia="zh-CN"/>
        </w:rPr>
        <w:t xml:space="preserve">                          </w:t>
      </w:r>
      <w:r>
        <w:rPr>
          <w:rFonts w:hint="eastAsia" w:ascii="宋体" w:hAnsi="宋体"/>
          <w:sz w:val="24"/>
          <w:lang w:val="en-US" w:eastAsia="zh-CN"/>
        </w:rPr>
        <w:t xml:space="preserve"> </w:t>
      </w:r>
    </w:p>
    <w:p>
      <w:pPr>
        <w:spacing w:line="360" w:lineRule="auto"/>
        <w:ind w:firstLine="480" w:firstLineChars="200"/>
        <w:rPr>
          <w:rFonts w:hint="eastAsia" w:ascii="宋体" w:hAnsi="宋体"/>
          <w:sz w:val="24"/>
        </w:rPr>
      </w:pPr>
      <w:r>
        <w:rPr>
          <w:rFonts w:hint="eastAsia" w:ascii="宋体" w:hAnsi="宋体"/>
          <w:sz w:val="24"/>
        </w:rPr>
        <w:t>第</w:t>
      </w:r>
      <w:r>
        <w:rPr>
          <w:rFonts w:hint="eastAsia" w:ascii="宋体" w:hAnsi="宋体"/>
          <w:sz w:val="24"/>
          <w:lang w:eastAsia="zh-CN"/>
        </w:rPr>
        <w:t>二</w:t>
      </w:r>
      <w:r>
        <w:rPr>
          <w:rFonts w:hint="eastAsia" w:ascii="宋体" w:hAnsi="宋体"/>
          <w:sz w:val="24"/>
        </w:rPr>
        <w:t>条 安全管理目标</w:t>
      </w:r>
    </w:p>
    <w:p>
      <w:pPr>
        <w:spacing w:line="360" w:lineRule="auto"/>
        <w:ind w:firstLine="480" w:firstLineChars="200"/>
        <w:rPr>
          <w:rFonts w:hint="eastAsia" w:ascii="宋体" w:hAnsi="宋体"/>
          <w:sz w:val="24"/>
        </w:rPr>
      </w:pPr>
      <w:r>
        <w:rPr>
          <w:rFonts w:hint="eastAsia" w:ascii="宋体" w:hAnsi="宋体"/>
          <w:sz w:val="24"/>
        </w:rPr>
        <w:t>乙方在承担施工期间，必须做好安全管理工作，并达到以下目标：</w:t>
      </w:r>
    </w:p>
    <w:p>
      <w:pPr>
        <w:spacing w:line="36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、杜绝轻伤及以上级别事故；</w:t>
      </w:r>
    </w:p>
    <w:p>
      <w:pPr>
        <w:spacing w:line="36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、现场安全隐患整改率必须在规定时限内达到100%；</w:t>
      </w:r>
    </w:p>
    <w:p>
      <w:pPr>
        <w:spacing w:line="360" w:lineRule="auto"/>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、杜绝火灾事故；</w:t>
      </w:r>
    </w:p>
    <w:p>
      <w:pPr>
        <w:spacing w:line="360" w:lineRule="auto"/>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rPr>
        <w:t>、杜绝交通事故；</w:t>
      </w:r>
    </w:p>
    <w:p>
      <w:pPr>
        <w:spacing w:line="360" w:lineRule="auto"/>
        <w:ind w:firstLine="480" w:firstLineChars="200"/>
        <w:rPr>
          <w:rFonts w:hint="eastAsia" w:ascii="宋体" w:hAnsi="宋体"/>
          <w:sz w:val="24"/>
        </w:rPr>
      </w:pPr>
      <w:r>
        <w:rPr>
          <w:rFonts w:hint="eastAsia" w:ascii="宋体" w:hAnsi="宋体"/>
          <w:sz w:val="24"/>
          <w:lang w:val="en-US" w:eastAsia="zh-CN"/>
        </w:rPr>
        <w:t>5</w:t>
      </w:r>
      <w:r>
        <w:rPr>
          <w:rFonts w:hint="eastAsia" w:ascii="宋体" w:hAnsi="宋体"/>
          <w:sz w:val="24"/>
        </w:rPr>
        <w:t>、杜绝机械设备事故事件；</w:t>
      </w:r>
    </w:p>
    <w:p>
      <w:pPr>
        <w:spacing w:line="360" w:lineRule="auto"/>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、杜绝运输车辆(拖拉机)安全事故；</w:t>
      </w:r>
    </w:p>
    <w:p>
      <w:pPr>
        <w:spacing w:line="360" w:lineRule="auto"/>
        <w:ind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、杜绝职业病和急性中毒事故事件；</w:t>
      </w:r>
    </w:p>
    <w:p>
      <w:pPr>
        <w:spacing w:line="360" w:lineRule="auto"/>
        <w:ind w:firstLine="480" w:firstLineChars="200"/>
        <w:rPr>
          <w:rFonts w:hint="eastAsia" w:ascii="宋体" w:hAnsi="宋体"/>
          <w:sz w:val="24"/>
        </w:rPr>
      </w:pPr>
      <w:r>
        <w:rPr>
          <w:rFonts w:hint="eastAsia" w:ascii="宋体" w:hAnsi="宋体"/>
          <w:sz w:val="24"/>
          <w:lang w:val="en-US" w:eastAsia="zh-CN"/>
        </w:rPr>
        <w:t>8</w:t>
      </w:r>
      <w:r>
        <w:rPr>
          <w:rFonts w:hint="eastAsia" w:ascii="宋体" w:hAnsi="宋体"/>
          <w:sz w:val="24"/>
        </w:rPr>
        <w:t>、特种作业必须持证上岗；</w:t>
      </w:r>
    </w:p>
    <w:p>
      <w:pPr>
        <w:spacing w:line="360" w:lineRule="auto"/>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rPr>
        <w:t>、坚持谁用工谁负责原则，乙方必须对所雇用工人进行岗前安全生产培训、生产中进行安全管理，下班后道路交通安全告知等相关工作，如出现安全生产、道路交通安全问题，由乙方负责。</w:t>
      </w:r>
    </w:p>
    <w:p>
      <w:pPr>
        <w:spacing w:line="360" w:lineRule="auto"/>
        <w:ind w:firstLine="480" w:firstLineChars="200"/>
        <w:rPr>
          <w:rFonts w:hint="eastAsia" w:ascii="宋体" w:hAnsi="宋体"/>
          <w:sz w:val="24"/>
        </w:rPr>
      </w:pPr>
      <w:r>
        <w:rPr>
          <w:rFonts w:hint="eastAsia" w:ascii="宋体" w:hAnsi="宋体"/>
          <w:sz w:val="24"/>
        </w:rPr>
        <w:t>出现以上事故，责任乙方自负。</w:t>
      </w:r>
    </w:p>
    <w:p>
      <w:pPr>
        <w:spacing w:line="360" w:lineRule="auto"/>
        <w:ind w:firstLine="480" w:firstLineChars="200"/>
        <w:rPr>
          <w:rFonts w:hint="eastAsia" w:ascii="宋体" w:hAnsi="宋体"/>
          <w:sz w:val="24"/>
        </w:rPr>
      </w:pPr>
      <w:r>
        <w:rPr>
          <w:rFonts w:hint="eastAsia" w:ascii="宋体" w:hAnsi="宋体"/>
          <w:sz w:val="24"/>
        </w:rPr>
        <w:t>第</w:t>
      </w:r>
      <w:r>
        <w:rPr>
          <w:rFonts w:hint="eastAsia" w:ascii="宋体" w:hAnsi="宋体"/>
          <w:sz w:val="24"/>
          <w:lang w:eastAsia="zh-CN"/>
        </w:rPr>
        <w:t>三</w:t>
      </w:r>
      <w:r>
        <w:rPr>
          <w:rFonts w:hint="eastAsia" w:ascii="宋体" w:hAnsi="宋体"/>
          <w:sz w:val="24"/>
        </w:rPr>
        <w:t>条 乙方的安全责任、权利和义务</w:t>
      </w:r>
    </w:p>
    <w:p>
      <w:pPr>
        <w:spacing w:line="360" w:lineRule="auto"/>
        <w:ind w:firstLine="480" w:firstLineChars="200"/>
        <w:rPr>
          <w:rFonts w:hint="eastAsia" w:ascii="宋体" w:hAnsi="宋体"/>
          <w:sz w:val="24"/>
        </w:rPr>
      </w:pPr>
      <w:r>
        <w:rPr>
          <w:rFonts w:hint="eastAsia" w:ascii="宋体" w:hAnsi="宋体"/>
          <w:sz w:val="24"/>
        </w:rPr>
        <w:t>1、乙方要严格服从甲方关于安全生产的指挥、严格执行甲方制定的各项有关安全生产的规章制度，接受甲方的指导、监督、检查、教育和相关的安全、文明作业活动部署。乙方的作业方案及安全防护措施应交由甲方审查、审核或批准。</w:t>
      </w:r>
    </w:p>
    <w:p>
      <w:pPr>
        <w:spacing w:line="360" w:lineRule="auto"/>
        <w:ind w:firstLine="480" w:firstLineChars="200"/>
        <w:rPr>
          <w:rFonts w:hint="eastAsia" w:ascii="宋体" w:hAnsi="宋体"/>
          <w:sz w:val="24"/>
        </w:rPr>
      </w:pPr>
      <w:r>
        <w:rPr>
          <w:rFonts w:hint="eastAsia" w:ascii="宋体" w:hAnsi="宋体"/>
          <w:sz w:val="24"/>
        </w:rPr>
        <w:t>2、乙方要做好安全生产宣传工作，必须在作业区内张贴、悬挂安全生产警示标语、横幅及流动警示牌：如因甲方帮助购置的，则乙方必须支付甲方相关费用。</w:t>
      </w:r>
    </w:p>
    <w:p>
      <w:pPr>
        <w:spacing w:line="360" w:lineRule="auto"/>
        <w:ind w:firstLine="480" w:firstLineChars="200"/>
        <w:rPr>
          <w:rFonts w:hint="eastAsia" w:ascii="宋体" w:hAnsi="宋体"/>
          <w:sz w:val="24"/>
        </w:rPr>
      </w:pPr>
      <w:r>
        <w:rPr>
          <w:rFonts w:hint="eastAsia" w:ascii="宋体" w:hAnsi="宋体"/>
          <w:sz w:val="24"/>
        </w:rPr>
        <w:t>第</w:t>
      </w:r>
      <w:r>
        <w:rPr>
          <w:rFonts w:hint="eastAsia" w:ascii="宋体" w:hAnsi="宋体"/>
          <w:sz w:val="24"/>
          <w:lang w:eastAsia="zh-CN"/>
        </w:rPr>
        <w:t>四</w:t>
      </w:r>
      <w:r>
        <w:rPr>
          <w:rFonts w:hint="eastAsia" w:ascii="宋体" w:hAnsi="宋体"/>
          <w:sz w:val="24"/>
        </w:rPr>
        <w:t>条 事故报告、处理与责任</w:t>
      </w:r>
    </w:p>
    <w:p>
      <w:pPr>
        <w:spacing w:line="360" w:lineRule="auto"/>
        <w:ind w:firstLine="480" w:firstLineChars="200"/>
        <w:rPr>
          <w:rFonts w:hint="eastAsia" w:ascii="宋体" w:hAnsi="宋体"/>
          <w:sz w:val="24"/>
        </w:rPr>
      </w:pPr>
      <w:r>
        <w:rPr>
          <w:rFonts w:hint="eastAsia" w:ascii="宋体" w:hAnsi="宋体"/>
          <w:sz w:val="24"/>
        </w:rPr>
        <w:t>1、乙方发生各类安全事故事件必须立即报甲方，最迟不得超过30分钟，由甲方按照国家相关规定上报。</w:t>
      </w:r>
    </w:p>
    <w:p>
      <w:pPr>
        <w:spacing w:line="360" w:lineRule="auto"/>
        <w:rPr>
          <w:rFonts w:hint="eastAsia" w:ascii="宋体" w:hAnsi="宋体"/>
          <w:sz w:val="24"/>
        </w:rPr>
      </w:pPr>
      <w:r>
        <w:rPr>
          <w:rFonts w:hint="eastAsia" w:ascii="宋体" w:hAnsi="宋体"/>
          <w:sz w:val="24"/>
        </w:rPr>
        <w:t>2、发生事故后，乙方要积极组织抢救工作，保护好现场，如因抢救伤员必须移动设备或设施时，必须做好记录或拍照。同时，积极配合有关部门的调查和现场勘察。</w:t>
      </w:r>
    </w:p>
    <w:p>
      <w:pPr>
        <w:spacing w:line="360" w:lineRule="auto"/>
        <w:ind w:firstLine="480" w:firstLineChars="200"/>
        <w:rPr>
          <w:rFonts w:hint="eastAsia" w:ascii="宋体" w:hAnsi="宋体"/>
          <w:sz w:val="24"/>
        </w:rPr>
      </w:pPr>
      <w:r>
        <w:rPr>
          <w:rFonts w:hint="eastAsia" w:ascii="宋体" w:hAnsi="宋体"/>
          <w:sz w:val="24"/>
        </w:rPr>
        <w:t>第</w:t>
      </w:r>
      <w:r>
        <w:rPr>
          <w:rFonts w:hint="eastAsia" w:ascii="宋体" w:hAnsi="宋体"/>
          <w:sz w:val="24"/>
          <w:lang w:eastAsia="zh-CN"/>
        </w:rPr>
        <w:t>五</w:t>
      </w:r>
      <w:r>
        <w:rPr>
          <w:rFonts w:hint="eastAsia" w:ascii="宋体" w:hAnsi="宋体"/>
          <w:sz w:val="24"/>
        </w:rPr>
        <w:t>条 本协议在双方签字盖章后生效。在安全管理方面本协议与双方签订的其它协议不一致的，以本协议为准。</w:t>
      </w:r>
    </w:p>
    <w:p>
      <w:pPr>
        <w:spacing w:line="360" w:lineRule="auto"/>
        <w:ind w:firstLine="482" w:firstLineChars="200"/>
        <w:rPr>
          <w:rFonts w:hint="eastAsia" w:ascii="宋体" w:hAnsi="宋体"/>
          <w:sz w:val="24"/>
        </w:rPr>
      </w:pPr>
      <w:r>
        <w:rPr>
          <w:rFonts w:hint="eastAsia" w:ascii="宋体" w:hAnsi="宋体"/>
          <w:b/>
          <w:bCs/>
          <w:sz w:val="24"/>
        </w:rPr>
        <w:t>第</w:t>
      </w:r>
      <w:r>
        <w:rPr>
          <w:rFonts w:hint="eastAsia" w:ascii="宋体" w:hAnsi="宋体"/>
          <w:b/>
          <w:bCs/>
          <w:sz w:val="24"/>
          <w:lang w:eastAsia="zh-CN"/>
        </w:rPr>
        <w:t>六</w:t>
      </w:r>
      <w:r>
        <w:rPr>
          <w:rFonts w:hint="eastAsia" w:ascii="宋体" w:hAnsi="宋体"/>
          <w:b/>
          <w:bCs/>
          <w:sz w:val="24"/>
        </w:rPr>
        <w:t>条 本协议书一式贰份，双方各壹份，每份具有同等效力</w:t>
      </w:r>
      <w:r>
        <w:rPr>
          <w:rFonts w:hint="eastAsia" w:ascii="宋体" w:hAnsi="宋体"/>
          <w:sz w:val="24"/>
        </w:rPr>
        <w:t xml:space="preserve">。 </w:t>
      </w:r>
    </w:p>
    <w:p>
      <w:pPr>
        <w:spacing w:line="360" w:lineRule="auto"/>
        <w:ind w:firstLine="480" w:firstLineChars="200"/>
        <w:rPr>
          <w:rFonts w:hint="eastAsia" w:ascii="宋体" w:hAnsi="宋体"/>
          <w:sz w:val="24"/>
        </w:rPr>
      </w:pPr>
      <w:r>
        <w:rPr>
          <w:rFonts w:hint="eastAsia" w:ascii="宋体" w:hAnsi="宋体"/>
          <w:sz w:val="24"/>
        </w:rPr>
        <w:t>协议签署地：青口投资公司大新农场</w:t>
      </w:r>
    </w:p>
    <w:p>
      <w:pPr>
        <w:spacing w:line="360" w:lineRule="auto"/>
        <w:ind w:firstLine="480" w:firstLineChars="200"/>
        <w:rPr>
          <w:rFonts w:hint="eastAsia" w:ascii="宋体" w:hAnsi="宋体"/>
          <w:sz w:val="24"/>
        </w:rPr>
      </w:pPr>
    </w:p>
    <w:p>
      <w:pPr>
        <w:spacing w:line="360" w:lineRule="auto"/>
        <w:ind w:firstLine="480" w:firstLineChars="200"/>
        <w:jc w:val="left"/>
        <w:rPr>
          <w:rFonts w:hint="eastAsia" w:ascii="宋体" w:hAnsi="宋体"/>
          <w:sz w:val="24"/>
        </w:rPr>
      </w:pPr>
    </w:p>
    <w:p>
      <w:pPr>
        <w:spacing w:line="360" w:lineRule="auto"/>
        <w:ind w:firstLine="480" w:firstLineChars="200"/>
        <w:jc w:val="left"/>
        <w:rPr>
          <w:rFonts w:hint="eastAsia" w:ascii="宋体" w:hAnsi="宋体"/>
          <w:sz w:val="24"/>
        </w:rPr>
      </w:pPr>
      <w:r>
        <w:rPr>
          <w:rFonts w:hint="eastAsia" w:ascii="宋体" w:hAnsi="宋体"/>
          <w:sz w:val="24"/>
        </w:rPr>
        <w:t>甲方（签章）：                      乙方（签章）：</w:t>
      </w:r>
    </w:p>
    <w:p>
      <w:pPr>
        <w:pStyle w:val="4"/>
        <w:ind w:firstLine="480"/>
        <w:rPr>
          <w:rFonts w:hint="eastAsia" w:ascii="宋体" w:hAnsi="宋体"/>
          <w:sz w:val="24"/>
        </w:rPr>
      </w:pPr>
    </w:p>
    <w:p>
      <w:pPr>
        <w:spacing w:line="360" w:lineRule="auto"/>
        <w:rPr>
          <w:rFonts w:hint="eastAsia" w:ascii="宋体" w:hAnsi="宋体"/>
          <w:sz w:val="24"/>
        </w:rPr>
      </w:pPr>
    </w:p>
    <w:p>
      <w:pPr>
        <w:spacing w:line="360" w:lineRule="auto"/>
        <w:ind w:firstLine="4560" w:firstLineChars="1900"/>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宋体" w:hAnsi="宋体" w:eastAsia="宋体" w:cs="Times New Roman"/>
          <w:sz w:val="24"/>
          <w:lang w:eastAsia="zh-CN"/>
        </w:rPr>
      </w:pPr>
      <w:r>
        <w:rPr>
          <w:rFonts w:hint="eastAsia" w:ascii="宋体" w:hAnsi="宋体"/>
          <w:sz w:val="24"/>
        </w:rPr>
        <w:t>签订日期：</w:t>
      </w:r>
    </w:p>
    <w:p>
      <w:pPr>
        <w:pStyle w:val="4"/>
        <w:rPr>
          <w:rFonts w:hint="eastAsia" w:cs="宋体" w:asciiTheme="minorEastAsia" w:hAnsiTheme="minorEastAsia" w:eastAsiaTheme="minorEastAsia"/>
          <w:sz w:val="24"/>
          <w:highlight w:val="none"/>
        </w:rPr>
      </w:pPr>
    </w:p>
    <w:p>
      <w:pPr>
        <w:pStyle w:val="4"/>
        <w:rPr>
          <w:rFonts w:hint="eastAsia" w:cs="宋体" w:asciiTheme="minorEastAsia" w:hAnsiTheme="minorEastAsia" w:eastAsiaTheme="minorEastAsia"/>
          <w:sz w:val="24"/>
          <w:highlight w:val="none"/>
        </w:rPr>
      </w:pPr>
    </w:p>
    <w:p>
      <w:pPr>
        <w:pStyle w:val="4"/>
        <w:rPr>
          <w:rFonts w:hint="eastAsia" w:cs="宋体" w:asciiTheme="minorEastAsia" w:hAnsiTheme="minorEastAsia" w:eastAsiaTheme="minorEastAsia"/>
          <w:sz w:val="24"/>
          <w:highlight w:val="none"/>
        </w:rPr>
      </w:pPr>
    </w:p>
    <w:p>
      <w:pPr>
        <w:jc w:val="center"/>
        <w:rPr>
          <w:rFonts w:hint="eastAsia" w:ascii="方正小标宋简体" w:hAnsi="方正小标宋简体" w:eastAsia="方正小标宋简体" w:cs="方正小标宋简体"/>
          <w:sz w:val="36"/>
          <w:szCs w:val="44"/>
          <w:lang w:eastAsia="zh-CN"/>
        </w:rPr>
      </w:pPr>
      <w:r>
        <w:rPr>
          <w:rFonts w:hint="eastAsia" w:ascii="方正小标宋简体" w:hAnsi="方正小标宋简体" w:eastAsia="方正小标宋简体" w:cs="方正小标宋简体"/>
          <w:sz w:val="36"/>
          <w:szCs w:val="44"/>
          <w:lang w:eastAsia="zh-CN"/>
        </w:rPr>
        <w:t>农机作业安全告知书</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outlineLvl w:val="9"/>
        <w:rPr>
          <w:rFonts w:hint="eastAsia" w:ascii="仿宋" w:hAnsi="仿宋" w:eastAsia="仿宋" w:cs="仿宋"/>
          <w:kern w:val="2"/>
          <w:sz w:val="28"/>
          <w:szCs w:val="28"/>
          <w:lang w:val="en-US" w:eastAsia="zh-CN" w:bidi="ar-SA"/>
        </w:rPr>
      </w:pP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 xml:space="preserve"> ：</w:t>
      </w:r>
      <w:r>
        <w:rPr>
          <w:rFonts w:hint="eastAsia" w:ascii="仿宋" w:hAnsi="仿宋" w:eastAsia="仿宋" w:cs="仿宋"/>
          <w:kern w:val="2"/>
          <w:sz w:val="28"/>
          <w:szCs w:val="28"/>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u w:val="single"/>
          <w:lang w:val="en-US" w:eastAsia="zh-CN" w:bidi="ar-SA"/>
        </w:rPr>
        <w:t>2025年土地旋耕</w:t>
      </w:r>
      <w:r>
        <w:rPr>
          <w:rFonts w:hint="eastAsia" w:ascii="仿宋" w:hAnsi="仿宋" w:eastAsia="仿宋" w:cs="仿宋"/>
          <w:kern w:val="2"/>
          <w:sz w:val="28"/>
          <w:szCs w:val="28"/>
          <w:u w:val="none"/>
          <w:lang w:val="en-US" w:eastAsia="zh-CN" w:bidi="ar-SA"/>
        </w:rPr>
        <w:t>作业</w:t>
      </w:r>
      <w:r>
        <w:rPr>
          <w:rFonts w:hint="eastAsia" w:ascii="仿宋" w:hAnsi="仿宋" w:eastAsia="仿宋" w:cs="仿宋"/>
          <w:kern w:val="2"/>
          <w:sz w:val="28"/>
          <w:szCs w:val="28"/>
          <w:lang w:val="en-US" w:eastAsia="zh-CN" w:bidi="ar-SA"/>
        </w:rPr>
        <w:t>即将全面展开，为防止各类农机事故的发生，消除源头隐患，希望广大驾驶员、操作员认真学习有关农机安全生产的法律规章，努力提高安全意识。现将农机安全生产相关要求告知如下：</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1、驾驶拖拉机、联合翻耕机作业前，先观察熟悉地块情况，检查田间地头是否有闲杂人员，注意或消除田间的树桩、电线、沟渠、石块等障碍物，并在危险区域设置警示标志，在确保安全的情况下方可作业；</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w:t>
      </w:r>
      <w:r>
        <w:rPr>
          <w:rFonts w:hint="eastAsia" w:ascii="仿宋" w:hAnsi="仿宋" w:eastAsia="仿宋" w:cs="仿宋"/>
          <w:b w:val="0"/>
          <w:bCs w:val="0"/>
          <w:kern w:val="2"/>
          <w:sz w:val="28"/>
          <w:szCs w:val="28"/>
          <w:lang w:val="en-US" w:eastAsia="zh-CN" w:bidi="ar-SA"/>
        </w:rPr>
        <w:t>拖拉机、联合</w:t>
      </w:r>
      <w:r>
        <w:rPr>
          <w:rFonts w:hint="eastAsia" w:ascii="仿宋" w:hAnsi="仿宋" w:eastAsia="仿宋" w:cs="仿宋"/>
          <w:kern w:val="2"/>
          <w:sz w:val="28"/>
          <w:szCs w:val="28"/>
          <w:lang w:val="en-US" w:eastAsia="zh-CN" w:bidi="ar-SA"/>
        </w:rPr>
        <w:t>翻耕机</w:t>
      </w:r>
      <w:r>
        <w:rPr>
          <w:rFonts w:hint="eastAsia" w:ascii="仿宋" w:hAnsi="仿宋" w:eastAsia="仿宋" w:cs="仿宋"/>
          <w:b w:val="0"/>
          <w:bCs w:val="0"/>
          <w:kern w:val="2"/>
          <w:sz w:val="28"/>
          <w:szCs w:val="28"/>
          <w:lang w:val="en-US" w:eastAsia="zh-CN" w:bidi="ar-SA"/>
        </w:rPr>
        <w:t>作业人员必须持证上岗，所有车辆不得穿越高速连接线，不得违规、酒后、疲劳操作驾驶农业机械，不使用农业机械载人行驶</w:t>
      </w:r>
      <w:r>
        <w:rPr>
          <w:rFonts w:hint="eastAsia" w:ascii="仿宋" w:hAnsi="仿宋" w:eastAsia="仿宋" w:cs="仿宋"/>
          <w:kern w:val="2"/>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3、农业机械操作人员作业前，应当对农业机械进行安全查验。作业时，严格遵守安全操作规程；</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4、检查农业机械的安全状况，对存在重大事故隐患的农业机械，应立即停止作业，并进行维修；</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5、驾驶室不得超员，不得放置妨碍安全驾驶的物品；</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6、检查油箱存油情况、添加燃油及排除故障时，严禁用明火照明，以防发生火灾或烧伤人员。配备有效的消防器材。夜间作业照明设备应当齐全有效，严禁用明火照明。冬季启动时，严禁用明火烤车；</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7、行驶、倒车、转向时，应密切注意其它人员及电线、水沟等障碍，以防碰撞。</w:t>
      </w:r>
    </w:p>
    <w:p>
      <w:pPr>
        <w:keepNext w:val="0"/>
        <w:keepLines w:val="0"/>
        <w:pageBreakBefore w:val="0"/>
        <w:widowControl w:val="0"/>
        <w:kinsoku/>
        <w:wordWrap/>
        <w:overflowPunct/>
        <w:topLinePunct w:val="0"/>
        <w:autoSpaceDE/>
        <w:autoSpaceDN/>
        <w:bidi w:val="0"/>
        <w:adjustRightInd/>
        <w:snapToGrid/>
        <w:spacing w:line="520" w:lineRule="exact"/>
        <w:ind w:firstLine="4760" w:firstLineChars="1700"/>
        <w:jc w:val="left"/>
        <w:textAlignment w:val="auto"/>
        <w:outlineLvl w:val="9"/>
        <w:rPr>
          <w:rFonts w:hint="eastAsia" w:ascii="仿宋" w:hAnsi="仿宋" w:eastAsia="仿宋" w:cs="仿宋"/>
          <w:kern w:val="2"/>
          <w:sz w:val="28"/>
          <w:szCs w:val="28"/>
          <w:u w:val="single"/>
          <w:lang w:val="en-US" w:eastAsia="zh-CN" w:bidi="ar-SA"/>
        </w:rPr>
      </w:pPr>
      <w:r>
        <w:rPr>
          <w:rFonts w:hint="eastAsia" w:ascii="仿宋" w:hAnsi="仿宋" w:eastAsia="仿宋" w:cs="仿宋"/>
          <w:kern w:val="2"/>
          <w:sz w:val="28"/>
          <w:szCs w:val="28"/>
          <w:lang w:val="en-US" w:eastAsia="zh-CN" w:bidi="ar-SA"/>
        </w:rPr>
        <w:t>被告知人：</w:t>
      </w:r>
      <w:r>
        <w:rPr>
          <w:rFonts w:hint="eastAsia" w:ascii="仿宋" w:hAnsi="仿宋" w:eastAsia="仿宋" w:cs="仿宋"/>
          <w:kern w:val="2"/>
          <w:sz w:val="28"/>
          <w:szCs w:val="28"/>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880" w:firstLineChars="2100"/>
        <w:jc w:val="left"/>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年  月  日</w:t>
      </w:r>
    </w:p>
    <w:p>
      <w:pPr>
        <w:pStyle w:val="4"/>
        <w:rPr>
          <w:rFonts w:hint="eastAsia" w:cs="宋体" w:asciiTheme="minorEastAsia" w:hAnsiTheme="minorEastAsia" w:eastAsiaTheme="minorEastAsia"/>
          <w:sz w:val="24"/>
          <w:highlight w:val="none"/>
        </w:rPr>
      </w:pPr>
      <w:bookmarkStart w:id="0" w:name="_GoBack"/>
      <w:bookmarkEnd w:id="0"/>
    </w:p>
    <w:p>
      <w:pPr>
        <w:pStyle w:val="4"/>
        <w:rPr>
          <w:rFonts w:hint="eastAsia" w:cs="宋体" w:asciiTheme="minorEastAsia" w:hAnsiTheme="minorEastAsia" w:eastAsiaTheme="minorEastAsia"/>
          <w:sz w:val="24"/>
          <w:highlight w:val="none"/>
        </w:rPr>
      </w:pPr>
    </w:p>
    <w:p>
      <w:pPr>
        <w:pStyle w:val="4"/>
        <w:rPr>
          <w:rFonts w:hint="eastAsia" w:cs="宋体" w:asciiTheme="minorEastAsia" w:hAnsiTheme="minorEastAsia" w:eastAsiaTheme="minorEastAsia"/>
          <w:sz w:val="24"/>
          <w:highlight w:val="none"/>
        </w:rPr>
      </w:pPr>
    </w:p>
    <w:p>
      <w:pPr>
        <w:pStyle w:val="4"/>
        <w:rPr>
          <w:rFonts w:hint="eastAsia" w:cs="宋体" w:asciiTheme="minorEastAsia" w:hAnsiTheme="minorEastAsia" w:eastAsiaTheme="minorEastAsia"/>
          <w:sz w:val="24"/>
          <w:highlight w:val="none"/>
        </w:rPr>
      </w:pPr>
    </w:p>
    <w:p>
      <w:pPr>
        <w:pStyle w:val="4"/>
        <w:rPr>
          <w:rFonts w:hint="eastAsia" w:cs="宋体" w:asciiTheme="minorEastAsia" w:hAnsiTheme="minorEastAsia" w:eastAsiaTheme="minorEastAsia"/>
          <w:sz w:val="24"/>
          <w:highlight w:val="none"/>
        </w:rPr>
      </w:pPr>
    </w:p>
    <w:p/>
    <w:sectPr>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MjljYzI0YWNiOGNhMjllOWY1OTEyMGQ4NGZmNzAifQ=="/>
  </w:docVars>
  <w:rsids>
    <w:rsidRoot w:val="5052305C"/>
    <w:rsid w:val="24AF4332"/>
    <w:rsid w:val="5052305C"/>
    <w:rsid w:val="5C8F4431"/>
    <w:rsid w:val="622D0EE1"/>
    <w:rsid w:val="6DF82696"/>
    <w:rsid w:val="7A623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kern w:val="0"/>
      <w:sz w:val="20"/>
      <w:szCs w:val="24"/>
    </w:rPr>
  </w:style>
  <w:style w:type="paragraph" w:styleId="3">
    <w:name w:val="Body Text Indent"/>
    <w:basedOn w:val="1"/>
    <w:unhideWhenUsed/>
    <w:qFormat/>
    <w:uiPriority w:val="0"/>
    <w:pPr>
      <w:spacing w:after="120"/>
      <w:ind w:left="420" w:leftChars="200"/>
    </w:pPr>
  </w:style>
  <w:style w:type="paragraph" w:styleId="4">
    <w:name w:val="Body Text First Indent 2"/>
    <w:basedOn w:val="3"/>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2023-12-04T02:34:00Z</dcterms:created>
  <dc:creator>番茄土豆泥 。</dc:creator>
  <cp:lastModifiedBy>蜡笔画小新</cp:lastModifiedBy>
  <dcterms:modified xsi:type="dcterms:W3CDTF">2024-10-09T07:54:57Z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A6D7451009A3406A89C1CF40D430D161_11</vt:lpwstr>
  </property>
</Properties>
</file>